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94A7F" w14:textId="6C6D57E3" w:rsidR="003F551D" w:rsidRPr="00BB5447" w:rsidRDefault="003F551D" w:rsidP="001D5985"/>
    <w:p w14:paraId="085BCFAB" w14:textId="2C41FC36" w:rsidR="00D029CE" w:rsidRPr="00BB5447" w:rsidRDefault="00D029CE" w:rsidP="001D5985"/>
    <w:p w14:paraId="453A8B51" w14:textId="16F311C7" w:rsidR="00D029CE" w:rsidRPr="00BB5447" w:rsidRDefault="00D029CE" w:rsidP="001D5985"/>
    <w:p w14:paraId="71FF851B" w14:textId="77777777" w:rsidR="003F551D" w:rsidRPr="00BB5447" w:rsidRDefault="003F551D" w:rsidP="001D5985">
      <w:pPr>
        <w:sectPr w:rsidR="003F551D" w:rsidRPr="00BB5447" w:rsidSect="005C4467">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1134" w:right="1134" w:bottom="1134" w:left="1134" w:header="680" w:footer="680" w:gutter="0"/>
          <w:cols w:space="708"/>
          <w:titlePg/>
          <w:docGrid w:linePitch="360"/>
        </w:sectPr>
      </w:pPr>
    </w:p>
    <w:p w14:paraId="38AEAB55" w14:textId="3C971F6B" w:rsidR="0047734A" w:rsidRDefault="00B27B8F" w:rsidP="00B27B8F">
      <w:pPr>
        <w:pStyle w:val="Heading1"/>
        <w:pBdr>
          <w:bottom w:val="single" w:sz="4" w:space="6" w:color="auto"/>
        </w:pBdr>
        <w:spacing w:before="240"/>
        <w:rPr>
          <w:sz w:val="48"/>
          <w:szCs w:val="28"/>
        </w:rPr>
        <w:sectPr w:rsidR="0047734A" w:rsidSect="0047734A">
          <w:headerReference w:type="default" r:id="rId18"/>
          <w:footerReference w:type="default" r:id="rId19"/>
          <w:headerReference w:type="first" r:id="rId20"/>
          <w:footerReference w:type="first" r:id="rId21"/>
          <w:pgSz w:w="23811" w:h="16838" w:orient="landscape" w:code="8"/>
          <w:pgMar w:top="2552" w:right="1134" w:bottom="851" w:left="1134" w:header="1134" w:footer="680" w:gutter="0"/>
          <w:cols w:space="737"/>
          <w:titlePg/>
          <w:docGrid w:linePitch="360"/>
        </w:sectPr>
      </w:pPr>
      <w:r w:rsidRPr="00BB5447">
        <w:rPr>
          <w:sz w:val="48"/>
          <w:szCs w:val="28"/>
        </w:rPr>
        <w:lastRenderedPageBreak/>
        <w:t>Planning and Tracking Completion of Capabilities Tool</w:t>
      </w:r>
      <w:r w:rsidR="00BA6869" w:rsidRPr="00BB5447">
        <w:rPr>
          <w:sz w:val="48"/>
          <w:szCs w:val="28"/>
        </w:rPr>
        <w:t xml:space="preserve"> </w:t>
      </w:r>
      <w:r w:rsidR="00F27132">
        <w:rPr>
          <w:sz w:val="48"/>
          <w:szCs w:val="28"/>
        </w:rPr>
        <w:t>and</w:t>
      </w:r>
      <w:r w:rsidR="00BA6869" w:rsidRPr="00BB5447">
        <w:rPr>
          <w:sz w:val="48"/>
          <w:szCs w:val="28"/>
        </w:rPr>
        <w:t xml:space="preserve"> how to use it</w:t>
      </w:r>
    </w:p>
    <w:tbl>
      <w:tblPr>
        <w:tblStyle w:val="TableGrid"/>
        <w:tblW w:w="0" w:type="auto"/>
        <w:tblInd w:w="0" w:type="dxa"/>
        <w:tblBorders>
          <w:top w:val="single" w:sz="4" w:space="0" w:color="E4DEE8" w:themeColor="text2"/>
          <w:left w:val="single" w:sz="4" w:space="0" w:color="E4DEE8" w:themeColor="text2"/>
          <w:bottom w:val="single" w:sz="4" w:space="0" w:color="E4DEE8" w:themeColor="text2"/>
          <w:right w:val="single" w:sz="4" w:space="0" w:color="E4DEE8" w:themeColor="text2"/>
          <w:insideH w:val="single" w:sz="4" w:space="0" w:color="E4DEE8" w:themeColor="text2"/>
          <w:insideV w:val="single" w:sz="4" w:space="0" w:color="E4DEE8" w:themeColor="text2"/>
        </w:tblBorders>
        <w:shd w:val="clear" w:color="auto" w:fill="E4DEE8" w:themeFill="text2"/>
        <w:tblLook w:val="04A0" w:firstRow="1" w:lastRow="0" w:firstColumn="1" w:lastColumn="0" w:noHBand="0" w:noVBand="1"/>
      </w:tblPr>
      <w:tblGrid>
        <w:gridCol w:w="10201"/>
      </w:tblGrid>
      <w:tr w:rsidR="002A6B7D" w14:paraId="48175DAD" w14:textId="77777777" w:rsidTr="005C2092">
        <w:tc>
          <w:tcPr>
            <w:tcW w:w="10201" w:type="dxa"/>
            <w:shd w:val="clear" w:color="auto" w:fill="E4DEE8" w:themeFill="text2"/>
          </w:tcPr>
          <w:p w14:paraId="484632CA" w14:textId="77777777" w:rsidR="002A6B7D" w:rsidRPr="00FB54B2" w:rsidRDefault="002A6B7D" w:rsidP="005C2092">
            <w:pPr>
              <w:pStyle w:val="Boxtext"/>
              <w:spacing w:before="180" w:after="180"/>
              <w:rPr>
                <w:sz w:val="24"/>
              </w:rPr>
            </w:pPr>
            <w:r w:rsidRPr="00FB54B2">
              <w:rPr>
                <w:sz w:val="24"/>
              </w:rPr>
              <w:t>This tool is designed to be downloaded from the website and completed on your own device. The tool can also be printed to A3 paper, or to print to A4 paper you will need to save the tool as a PDF first and then print.</w:t>
            </w:r>
          </w:p>
        </w:tc>
      </w:tr>
    </w:tbl>
    <w:p w14:paraId="555C215D" w14:textId="37BF4F28" w:rsidR="00F6641C" w:rsidRPr="00BB5447" w:rsidRDefault="00F769B7" w:rsidP="002A6B7D">
      <w:pPr>
        <w:spacing w:before="240"/>
      </w:pPr>
      <w:r w:rsidRPr="00BB5447">
        <w:t xml:space="preserve">This tool is to support workers and organisations to plan and track the progress of individual workers as they complete the relevant levels of the </w:t>
      </w:r>
      <w:hyperlink r:id="rId22" w:history="1">
        <w:r w:rsidR="00FD6205">
          <w:rPr>
            <w:rStyle w:val="Hyperlink"/>
          </w:rPr>
          <w:t>Sexual violence</w:t>
        </w:r>
        <w:r w:rsidR="00501E5F">
          <w:rPr>
            <w:rStyle w:val="Hyperlink"/>
          </w:rPr>
          <w:t xml:space="preserve"> Essential-to-Expert Capability Framework (E2E)</w:t>
        </w:r>
      </w:hyperlink>
      <w:r w:rsidRPr="00BB5447">
        <w:t>. It helps workers to plan what level/s they need to be working towards and track progress, and managers and team leaders to have oversight of each worker to support and sign off as capabilities are cross credited or completed. As well as helping workers to plan and track progress it also provides managers and team leaders with oversight of each worker to support and sign off as capabilities are cross credited or completed</w:t>
      </w:r>
      <w:r w:rsidR="00B92F3D" w:rsidRPr="00BB5447">
        <w:t>.</w:t>
      </w:r>
      <w:r w:rsidR="00BA6869" w:rsidRPr="00BB5447">
        <w:t xml:space="preserve"> </w:t>
      </w:r>
    </w:p>
    <w:p w14:paraId="4A78C0EE" w14:textId="7B3E4973" w:rsidR="00512004" w:rsidRPr="00EF45EC" w:rsidRDefault="00EF45EC" w:rsidP="002A6B7D">
      <w:pPr>
        <w:spacing w:after="240"/>
      </w:pPr>
      <w:r w:rsidRPr="00EF45EC">
        <w:t>There are separate templates</w:t>
      </w:r>
      <w:r w:rsidR="00A463BF" w:rsidRPr="00EF45EC">
        <w:t xml:space="preserve"> </w:t>
      </w:r>
      <w:r w:rsidR="007E1D5A" w:rsidRPr="00EF45EC">
        <w:t>for the four levels</w:t>
      </w:r>
      <w:r w:rsidR="00E62B0D" w:rsidRPr="00EF45EC">
        <w:t>.</w:t>
      </w:r>
      <w:r w:rsidR="008A4B41" w:rsidRPr="00EF45EC">
        <w:t xml:space="preserve"> </w:t>
      </w:r>
    </w:p>
    <w:tbl>
      <w:tblPr>
        <w:tblStyle w:val="TableGrid"/>
        <w:tblW w:w="0" w:type="auto"/>
        <w:tblInd w:w="0" w:type="dxa"/>
        <w:tblBorders>
          <w:top w:val="single" w:sz="4" w:space="0" w:color="F4D0C9" w:themeColor="background2"/>
          <w:left w:val="single" w:sz="4" w:space="0" w:color="F4D0C9" w:themeColor="background2"/>
          <w:bottom w:val="single" w:sz="4" w:space="0" w:color="F4D0C9" w:themeColor="background2"/>
          <w:right w:val="single" w:sz="4" w:space="0" w:color="F4D0C9" w:themeColor="background2"/>
          <w:insideH w:val="single" w:sz="4" w:space="0" w:color="F4D0C9" w:themeColor="background2"/>
          <w:insideV w:val="single" w:sz="4" w:space="0" w:color="F4D0C9" w:themeColor="background2"/>
        </w:tblBorders>
        <w:shd w:val="clear" w:color="auto" w:fill="F4D0C9" w:themeFill="background2"/>
        <w:tblLook w:val="04A0" w:firstRow="1" w:lastRow="0" w:firstColumn="1" w:lastColumn="0" w:noHBand="0" w:noVBand="1"/>
      </w:tblPr>
      <w:tblGrid>
        <w:gridCol w:w="10201"/>
      </w:tblGrid>
      <w:tr w:rsidR="00D84188" w:rsidRPr="00BB5447" w14:paraId="60EE4D50" w14:textId="77777777" w:rsidTr="002D4D29">
        <w:tc>
          <w:tcPr>
            <w:tcW w:w="10201" w:type="dxa"/>
            <w:shd w:val="clear" w:color="auto" w:fill="F4D0C9" w:themeFill="background2"/>
          </w:tcPr>
          <w:p w14:paraId="158E43A1" w14:textId="21B568F9" w:rsidR="00794CB1" w:rsidRPr="00FB54B2" w:rsidRDefault="00D84188" w:rsidP="00794CB1">
            <w:pPr>
              <w:pStyle w:val="Boxtext"/>
              <w:spacing w:before="240"/>
              <w:rPr>
                <w:b/>
                <w:bCs/>
                <w:sz w:val="24"/>
              </w:rPr>
            </w:pPr>
            <w:r w:rsidRPr="00FB54B2">
              <w:rPr>
                <w:b/>
                <w:bCs/>
                <w:sz w:val="24"/>
              </w:rPr>
              <w:t xml:space="preserve">You have selected Essential Level: </w:t>
            </w:r>
          </w:p>
          <w:p w14:paraId="0DC530D0" w14:textId="0635817E" w:rsidR="00D84188" w:rsidRPr="00BB5447" w:rsidRDefault="00C84AD5" w:rsidP="00794CB1">
            <w:pPr>
              <w:pStyle w:val="Boxtext"/>
              <w:spacing w:before="0" w:after="240"/>
            </w:pPr>
            <w:r w:rsidRPr="00FB54B2">
              <w:rPr>
                <w:sz w:val="24"/>
              </w:rPr>
              <w:t xml:space="preserve">This </w:t>
            </w:r>
            <w:r w:rsidR="00541B7F" w:rsidRPr="00FB54B2">
              <w:rPr>
                <w:sz w:val="24"/>
              </w:rPr>
              <w:t>l</w:t>
            </w:r>
            <w:r w:rsidRPr="00FB54B2">
              <w:rPr>
                <w:sz w:val="24"/>
              </w:rPr>
              <w:t xml:space="preserve">evel applies to workers who, through their day-to-day work, could be in contact with people or whānau impacted by </w:t>
            </w:r>
            <w:r w:rsidR="00FD6205">
              <w:rPr>
                <w:sz w:val="24"/>
              </w:rPr>
              <w:t>sexual violence</w:t>
            </w:r>
            <w:r w:rsidRPr="00FB54B2">
              <w:rPr>
                <w:sz w:val="24"/>
              </w:rPr>
              <w:t xml:space="preserve">, or people using </w:t>
            </w:r>
            <w:r w:rsidR="00FD6205">
              <w:rPr>
                <w:sz w:val="24"/>
              </w:rPr>
              <w:t>sexual violence</w:t>
            </w:r>
            <w:r w:rsidRPr="00FB54B2">
              <w:rPr>
                <w:sz w:val="24"/>
              </w:rPr>
              <w:t>. At this level workers need to demonstrate essential level knowledge and skills as appropriate to their role.</w:t>
            </w:r>
          </w:p>
        </w:tc>
      </w:tr>
    </w:tbl>
    <w:p w14:paraId="3118E748" w14:textId="763C7FC4" w:rsidR="00690763" w:rsidRPr="00BB5447" w:rsidRDefault="0073660A" w:rsidP="00794CB1">
      <w:pPr>
        <w:spacing w:before="240"/>
      </w:pPr>
      <w:r w:rsidRPr="00BB5447">
        <w:t xml:space="preserve">The capabilities have been </w:t>
      </w:r>
      <w:r w:rsidR="00EE3057" w:rsidRPr="00BB5447">
        <w:t xml:space="preserve">clustered into subject-related modules. </w:t>
      </w:r>
    </w:p>
    <w:p w14:paraId="627C8260" w14:textId="13A56303" w:rsidR="009438A5" w:rsidRPr="00BB5447" w:rsidRDefault="00D02416" w:rsidP="0047734A">
      <w:pPr>
        <w:pStyle w:val="Heading3"/>
        <w:spacing w:before="120"/>
      </w:pPr>
      <w:r w:rsidRPr="00BB5447">
        <w:br w:type="column"/>
      </w:r>
      <w:r w:rsidR="009438A5" w:rsidRPr="00BB5447">
        <w:t>Five principles</w:t>
      </w:r>
    </w:p>
    <w:p w14:paraId="5DA2766A" w14:textId="77777777" w:rsidR="00344A7B" w:rsidRPr="00BB5447" w:rsidRDefault="00344A7B" w:rsidP="00811FC1">
      <w:pPr>
        <w:spacing w:after="240"/>
      </w:pPr>
      <w:r w:rsidRPr="00BB5447">
        <w:t>The E2E is underpinned</w:t>
      </w:r>
      <w:r w:rsidR="00FC4D6C" w:rsidRPr="00BB5447">
        <w:t xml:space="preserve"> by five principles:</w:t>
      </w:r>
    </w:p>
    <w:tbl>
      <w:tblPr>
        <w:tblStyle w:val="TableGrid"/>
        <w:tblW w:w="105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10114"/>
      </w:tblGrid>
      <w:tr w:rsidR="00811FC1" w:rsidRPr="00BB5447" w14:paraId="176E199E" w14:textId="77777777" w:rsidTr="000E507A">
        <w:tc>
          <w:tcPr>
            <w:tcW w:w="426" w:type="dxa"/>
            <w:shd w:val="clear" w:color="auto" w:fill="FFFFFF" w:themeFill="background1"/>
          </w:tcPr>
          <w:p w14:paraId="61BB34DF" w14:textId="77777777" w:rsidR="00811FC1" w:rsidRPr="00BB5447" w:rsidRDefault="00811FC1" w:rsidP="00811FC1">
            <w:pPr>
              <w:spacing w:before="0" w:after="0" w:line="240" w:lineRule="auto"/>
              <w:rPr>
                <w:sz w:val="18"/>
                <w:szCs w:val="18"/>
              </w:rPr>
            </w:pPr>
          </w:p>
        </w:tc>
        <w:tc>
          <w:tcPr>
            <w:tcW w:w="10114" w:type="dxa"/>
          </w:tcPr>
          <w:p w14:paraId="65E82F5E" w14:textId="77777777" w:rsidR="00811FC1" w:rsidRPr="00BB5447" w:rsidRDefault="00811FC1" w:rsidP="00500E71">
            <w:pPr>
              <w:shd w:val="clear" w:color="auto" w:fill="FFFFFF" w:themeFill="background1"/>
              <w:spacing w:before="0" w:after="0" w:line="240" w:lineRule="auto"/>
              <w:rPr>
                <w:b/>
                <w:bCs/>
                <w:color w:val="4B2366"/>
                <w:sz w:val="18"/>
                <w:szCs w:val="18"/>
                <w:shd w:val="clear" w:color="auto" w:fill="FFFFFF" w:themeFill="background1"/>
                <w:lang w:eastAsia="en-NZ"/>
              </w:rPr>
            </w:pPr>
          </w:p>
        </w:tc>
      </w:tr>
      <w:tr w:rsidR="00811FC1" w:rsidRPr="00BB5447" w14:paraId="6C397B8E" w14:textId="77777777" w:rsidTr="000E507A">
        <w:tc>
          <w:tcPr>
            <w:tcW w:w="426" w:type="dxa"/>
            <w:shd w:val="clear" w:color="auto" w:fill="FF0000"/>
          </w:tcPr>
          <w:p w14:paraId="75D98E86" w14:textId="77777777" w:rsidR="00811FC1" w:rsidRPr="00BB5447" w:rsidRDefault="00811FC1" w:rsidP="001D5985"/>
        </w:tc>
        <w:tc>
          <w:tcPr>
            <w:tcW w:w="10114" w:type="dxa"/>
          </w:tcPr>
          <w:p w14:paraId="363D9980" w14:textId="5C11BCA2" w:rsidR="00437D18" w:rsidRPr="00D109E0" w:rsidRDefault="00437D18" w:rsidP="00500E71">
            <w:pPr>
              <w:spacing w:before="0" w:after="0"/>
              <w:rPr>
                <w:b/>
                <w:bCs/>
                <w:color w:val="E62127"/>
                <w:shd w:val="clear" w:color="auto" w:fill="FFFFFF" w:themeFill="background1"/>
                <w:lang w:eastAsia="en-NZ"/>
              </w:rPr>
            </w:pPr>
            <w:proofErr w:type="spellStart"/>
            <w:r w:rsidRPr="00D109E0">
              <w:rPr>
                <w:b/>
                <w:bCs/>
                <w:color w:val="E62127"/>
                <w:shd w:val="clear" w:color="auto" w:fill="FFFFFF" w:themeFill="background1"/>
                <w:lang w:eastAsia="en-NZ"/>
              </w:rPr>
              <w:t>Kaitiakitanga</w:t>
            </w:r>
            <w:proofErr w:type="spellEnd"/>
            <w:r w:rsidRPr="00D109E0">
              <w:rPr>
                <w:b/>
                <w:bCs/>
                <w:color w:val="E62127"/>
                <w:shd w:val="clear" w:color="auto" w:fill="FFFFFF" w:themeFill="background1"/>
                <w:lang w:eastAsia="en-NZ"/>
              </w:rPr>
              <w:t xml:space="preserve"> – </w:t>
            </w:r>
            <w:r w:rsidR="008A1289" w:rsidRPr="00D109E0">
              <w:rPr>
                <w:b/>
                <w:bCs/>
                <w:color w:val="E62127"/>
                <w:shd w:val="clear" w:color="auto" w:fill="FFFFFF" w:themeFill="background1"/>
                <w:lang w:eastAsia="en-NZ"/>
              </w:rPr>
              <w:t xml:space="preserve">Giving Expression to </w:t>
            </w:r>
            <w:r w:rsidRPr="00D109E0">
              <w:rPr>
                <w:b/>
                <w:bCs/>
                <w:color w:val="E62127"/>
                <w:shd w:val="clear" w:color="auto" w:fill="FFFFFF" w:themeFill="background1"/>
                <w:lang w:eastAsia="en-NZ"/>
              </w:rPr>
              <w:t>Protection and Accountability</w:t>
            </w:r>
          </w:p>
          <w:p w14:paraId="74368FD9" w14:textId="6671DFB8" w:rsidR="00811FC1" w:rsidRPr="00BB5447" w:rsidRDefault="00437D18" w:rsidP="00500E71">
            <w:pPr>
              <w:spacing w:before="0" w:after="0"/>
              <w:rPr>
                <w:shd w:val="clear" w:color="auto" w:fill="FFFFFF" w:themeFill="background1"/>
                <w:lang w:eastAsia="en-NZ"/>
              </w:rPr>
            </w:pPr>
            <w:r w:rsidRPr="00BB5447">
              <w:rPr>
                <w:shd w:val="clear" w:color="auto" w:fill="FFFFFF" w:themeFill="background1"/>
                <w:lang w:eastAsia="en-NZ"/>
              </w:rPr>
              <w:t xml:space="preserve">Increases </w:t>
            </w:r>
            <w:r w:rsidR="00070588" w:rsidRPr="00070588">
              <w:rPr>
                <w:shd w:val="clear" w:color="auto" w:fill="FFFFFF" w:themeFill="background1"/>
                <w:lang w:eastAsia="en-NZ"/>
              </w:rPr>
              <w:t>the safety of people who are impacted by sexual violence, reducing the possibility of further harm and holding accountable the people who use sexual violence</w:t>
            </w:r>
            <w:r w:rsidR="00D36C5E">
              <w:rPr>
                <w:shd w:val="clear" w:color="auto" w:fill="FFFFFF" w:themeFill="background1"/>
                <w:lang w:eastAsia="en-NZ"/>
              </w:rPr>
              <w:t>.</w:t>
            </w:r>
          </w:p>
        </w:tc>
      </w:tr>
      <w:tr w:rsidR="001A18B5" w:rsidRPr="00BB5447" w14:paraId="2C110909" w14:textId="77777777" w:rsidTr="000E507A">
        <w:tc>
          <w:tcPr>
            <w:tcW w:w="426" w:type="dxa"/>
            <w:shd w:val="clear" w:color="auto" w:fill="FFFFFF" w:themeFill="background1"/>
          </w:tcPr>
          <w:p w14:paraId="7445DD03" w14:textId="77777777" w:rsidR="001A18B5" w:rsidRPr="00BB5447" w:rsidRDefault="001A18B5" w:rsidP="001A18B5">
            <w:pPr>
              <w:spacing w:before="0" w:after="0" w:line="240" w:lineRule="auto"/>
              <w:rPr>
                <w:sz w:val="18"/>
                <w:szCs w:val="18"/>
              </w:rPr>
            </w:pPr>
          </w:p>
        </w:tc>
        <w:tc>
          <w:tcPr>
            <w:tcW w:w="10114" w:type="dxa"/>
          </w:tcPr>
          <w:p w14:paraId="373CA19E" w14:textId="77777777" w:rsidR="001A18B5" w:rsidRPr="00BB5447" w:rsidRDefault="001A18B5" w:rsidP="00500E71">
            <w:pPr>
              <w:spacing w:before="0" w:after="0" w:line="240" w:lineRule="auto"/>
              <w:rPr>
                <w:sz w:val="18"/>
                <w:szCs w:val="18"/>
              </w:rPr>
            </w:pPr>
          </w:p>
        </w:tc>
      </w:tr>
      <w:tr w:rsidR="00705B0F" w:rsidRPr="00BB5447" w14:paraId="45499EBD" w14:textId="77777777" w:rsidTr="000E507A">
        <w:tc>
          <w:tcPr>
            <w:tcW w:w="426" w:type="dxa"/>
            <w:shd w:val="clear" w:color="auto" w:fill="482567"/>
          </w:tcPr>
          <w:p w14:paraId="30E3630B" w14:textId="77777777" w:rsidR="00705B0F" w:rsidRPr="00BB5447" w:rsidRDefault="00705B0F" w:rsidP="002B5178"/>
        </w:tc>
        <w:tc>
          <w:tcPr>
            <w:tcW w:w="10114" w:type="dxa"/>
          </w:tcPr>
          <w:p w14:paraId="1E5B7018" w14:textId="77777777" w:rsidR="00705B0F" w:rsidRPr="00D109E0" w:rsidRDefault="00705B0F" w:rsidP="002B5178">
            <w:pPr>
              <w:spacing w:before="0" w:after="0"/>
              <w:rPr>
                <w:b/>
                <w:bCs/>
                <w:color w:val="482567"/>
                <w:shd w:val="clear" w:color="auto" w:fill="FFFFFF" w:themeFill="background1"/>
                <w:lang w:eastAsia="en-NZ"/>
              </w:rPr>
            </w:pPr>
            <w:r w:rsidRPr="00D109E0">
              <w:rPr>
                <w:b/>
                <w:bCs/>
                <w:color w:val="482567"/>
                <w:shd w:val="clear" w:color="auto" w:fill="FFFFFF" w:themeFill="background1"/>
                <w:lang w:eastAsia="en-NZ"/>
              </w:rPr>
              <w:t>Ora – Giving Expression to Wellbeing and Restoration</w:t>
            </w:r>
          </w:p>
          <w:p w14:paraId="34E80D0E" w14:textId="062C241B" w:rsidR="00705B0F" w:rsidRPr="00BB5447" w:rsidRDefault="00705B0F" w:rsidP="002B5178">
            <w:pPr>
              <w:spacing w:before="0" w:after="0"/>
              <w:rPr>
                <w:shd w:val="clear" w:color="auto" w:fill="FFFFFF" w:themeFill="background1"/>
                <w:lang w:eastAsia="en-NZ"/>
              </w:rPr>
            </w:pPr>
            <w:r w:rsidRPr="00BB5447">
              <w:rPr>
                <w:shd w:val="clear" w:color="auto" w:fill="FFFFFF" w:themeFill="background1"/>
                <w:lang w:eastAsia="en-NZ"/>
              </w:rPr>
              <w:t xml:space="preserve">Provides </w:t>
            </w:r>
            <w:r w:rsidR="00E36587" w:rsidRPr="00E36587">
              <w:rPr>
                <w:shd w:val="clear" w:color="auto" w:fill="FFFFFF" w:themeFill="background1"/>
                <w:lang w:eastAsia="en-NZ"/>
              </w:rPr>
              <w:t>a holistic approach shaped by and reflecting the aspirations of all people</w:t>
            </w:r>
            <w:r w:rsidR="00D36C5E">
              <w:rPr>
                <w:shd w:val="clear" w:color="auto" w:fill="FFFFFF" w:themeFill="background1"/>
                <w:lang w:eastAsia="en-NZ"/>
              </w:rPr>
              <w:t>.</w:t>
            </w:r>
          </w:p>
        </w:tc>
      </w:tr>
      <w:tr w:rsidR="00705B0F" w:rsidRPr="00BB5447" w14:paraId="1A95125D" w14:textId="77777777" w:rsidTr="000E507A">
        <w:tc>
          <w:tcPr>
            <w:tcW w:w="426" w:type="dxa"/>
            <w:shd w:val="clear" w:color="auto" w:fill="FFFFFF" w:themeFill="background1"/>
          </w:tcPr>
          <w:p w14:paraId="4296F42C" w14:textId="77777777" w:rsidR="00705B0F" w:rsidRPr="00BB5447" w:rsidRDefault="00705B0F" w:rsidP="001A18B5">
            <w:pPr>
              <w:spacing w:before="0" w:after="0" w:line="240" w:lineRule="auto"/>
              <w:rPr>
                <w:sz w:val="18"/>
                <w:szCs w:val="18"/>
              </w:rPr>
            </w:pPr>
          </w:p>
        </w:tc>
        <w:tc>
          <w:tcPr>
            <w:tcW w:w="10114" w:type="dxa"/>
          </w:tcPr>
          <w:p w14:paraId="3422153A" w14:textId="77777777" w:rsidR="00705B0F" w:rsidRPr="00BB5447" w:rsidRDefault="00705B0F" w:rsidP="00500E71">
            <w:pPr>
              <w:spacing w:before="0" w:after="0" w:line="240" w:lineRule="auto"/>
              <w:rPr>
                <w:sz w:val="18"/>
                <w:szCs w:val="18"/>
              </w:rPr>
            </w:pPr>
          </w:p>
        </w:tc>
      </w:tr>
      <w:tr w:rsidR="00705B0F" w:rsidRPr="00BB5447" w14:paraId="4821D620" w14:textId="77777777" w:rsidTr="000E507A">
        <w:tc>
          <w:tcPr>
            <w:tcW w:w="426" w:type="dxa"/>
            <w:shd w:val="clear" w:color="auto" w:fill="650B2F"/>
          </w:tcPr>
          <w:p w14:paraId="68ED4BC6" w14:textId="77777777" w:rsidR="00705B0F" w:rsidRPr="00BB5447" w:rsidRDefault="00705B0F" w:rsidP="002B5178"/>
        </w:tc>
        <w:tc>
          <w:tcPr>
            <w:tcW w:w="10114" w:type="dxa"/>
          </w:tcPr>
          <w:p w14:paraId="7280E343" w14:textId="77777777" w:rsidR="00705B0F" w:rsidRPr="00D109E0" w:rsidRDefault="00705B0F" w:rsidP="002B5178">
            <w:pPr>
              <w:shd w:val="clear" w:color="auto" w:fill="FFFFFF" w:themeFill="background1"/>
              <w:spacing w:before="0" w:after="0"/>
              <w:rPr>
                <w:b/>
                <w:bCs/>
                <w:color w:val="650B2F"/>
                <w:lang w:eastAsia="en-NZ"/>
              </w:rPr>
            </w:pPr>
            <w:r w:rsidRPr="00D109E0">
              <w:rPr>
                <w:b/>
                <w:bCs/>
                <w:color w:val="650B2F"/>
                <w:shd w:val="clear" w:color="auto" w:fill="FFFFFF" w:themeFill="background1"/>
                <w:lang w:eastAsia="en-NZ"/>
              </w:rPr>
              <w:t>Kotahitanga – Giving Expression to Relationships and Inclusion</w:t>
            </w:r>
          </w:p>
          <w:p w14:paraId="559B769A" w14:textId="4BFEB9D6" w:rsidR="00705B0F" w:rsidRPr="00BB5447" w:rsidRDefault="00D36C5E" w:rsidP="002B5178">
            <w:pPr>
              <w:spacing w:before="0" w:after="0"/>
            </w:pPr>
            <w:r>
              <w:rPr>
                <w:lang w:eastAsia="en-NZ"/>
              </w:rPr>
              <w:t>C</w:t>
            </w:r>
            <w:r w:rsidRPr="00D36C5E">
              <w:rPr>
                <w:lang w:eastAsia="en-NZ"/>
              </w:rPr>
              <w:t>ommitted to equitable, accessible and inclusive opportunities and practices for all people, groups and communities while honouring tāngata whenua as the Indigenous people of New Zealand.</w:t>
            </w:r>
          </w:p>
        </w:tc>
      </w:tr>
      <w:tr w:rsidR="00705B0F" w:rsidRPr="00BB5447" w14:paraId="4AC0FE6C" w14:textId="77777777" w:rsidTr="000E507A">
        <w:tc>
          <w:tcPr>
            <w:tcW w:w="426" w:type="dxa"/>
            <w:shd w:val="clear" w:color="auto" w:fill="FFFFFF" w:themeFill="background1"/>
          </w:tcPr>
          <w:p w14:paraId="2BD11170" w14:textId="77777777" w:rsidR="00705B0F" w:rsidRPr="00BB5447" w:rsidRDefault="00705B0F" w:rsidP="001A18B5">
            <w:pPr>
              <w:spacing w:before="0" w:after="0" w:line="240" w:lineRule="auto"/>
              <w:rPr>
                <w:sz w:val="18"/>
                <w:szCs w:val="18"/>
              </w:rPr>
            </w:pPr>
          </w:p>
        </w:tc>
        <w:tc>
          <w:tcPr>
            <w:tcW w:w="10114" w:type="dxa"/>
          </w:tcPr>
          <w:p w14:paraId="0E96D047" w14:textId="77777777" w:rsidR="00705B0F" w:rsidRPr="00BB5447" w:rsidRDefault="00705B0F" w:rsidP="00500E71">
            <w:pPr>
              <w:spacing w:before="0" w:after="0" w:line="240" w:lineRule="auto"/>
              <w:rPr>
                <w:sz w:val="18"/>
                <w:szCs w:val="18"/>
              </w:rPr>
            </w:pPr>
          </w:p>
        </w:tc>
      </w:tr>
      <w:tr w:rsidR="001A18B5" w:rsidRPr="00BB5447" w14:paraId="7943271C" w14:textId="77777777" w:rsidTr="000E507A">
        <w:tc>
          <w:tcPr>
            <w:tcW w:w="426" w:type="dxa"/>
            <w:shd w:val="clear" w:color="auto" w:fill="7E6493"/>
          </w:tcPr>
          <w:p w14:paraId="2494618F" w14:textId="77777777" w:rsidR="001A18B5" w:rsidRPr="00BB5447" w:rsidRDefault="001A18B5" w:rsidP="001D5985"/>
        </w:tc>
        <w:tc>
          <w:tcPr>
            <w:tcW w:w="10114" w:type="dxa"/>
          </w:tcPr>
          <w:p w14:paraId="6B6F62C5" w14:textId="1B9B8CCD" w:rsidR="006C244C" w:rsidRPr="00D109E0" w:rsidRDefault="00EB0071" w:rsidP="00500E71">
            <w:pPr>
              <w:spacing w:before="0" w:after="0"/>
              <w:rPr>
                <w:b/>
                <w:bCs/>
                <w:color w:val="7E6493"/>
                <w:shd w:val="clear" w:color="auto" w:fill="FFFFFF" w:themeFill="background1"/>
                <w:lang w:eastAsia="en-NZ"/>
              </w:rPr>
            </w:pPr>
            <w:r w:rsidRPr="00D109E0">
              <w:rPr>
                <w:b/>
                <w:bCs/>
                <w:color w:val="7E6493"/>
                <w:shd w:val="clear" w:color="auto" w:fill="FFFFFF" w:themeFill="background1"/>
                <w:lang w:eastAsia="en-NZ"/>
              </w:rPr>
              <w:t xml:space="preserve">Mahi </w:t>
            </w:r>
            <w:proofErr w:type="spellStart"/>
            <w:r w:rsidRPr="00D109E0">
              <w:rPr>
                <w:b/>
                <w:bCs/>
                <w:color w:val="7E6493"/>
                <w:shd w:val="clear" w:color="auto" w:fill="FFFFFF" w:themeFill="background1"/>
                <w:lang w:eastAsia="en-NZ"/>
              </w:rPr>
              <w:t>Tahi</w:t>
            </w:r>
            <w:proofErr w:type="spellEnd"/>
            <w:r w:rsidRPr="00D109E0">
              <w:rPr>
                <w:b/>
                <w:bCs/>
                <w:color w:val="7E6493"/>
                <w:shd w:val="clear" w:color="auto" w:fill="FFFFFF" w:themeFill="background1"/>
                <w:lang w:eastAsia="en-NZ"/>
              </w:rPr>
              <w:t xml:space="preserve"> – </w:t>
            </w:r>
            <w:r w:rsidR="008A1289" w:rsidRPr="00D109E0">
              <w:rPr>
                <w:b/>
                <w:bCs/>
                <w:color w:val="7E6493"/>
                <w:shd w:val="clear" w:color="auto" w:fill="FFFFFF" w:themeFill="background1"/>
                <w:lang w:eastAsia="en-NZ"/>
              </w:rPr>
              <w:t xml:space="preserve">Giving Expression to </w:t>
            </w:r>
            <w:r w:rsidRPr="00D109E0">
              <w:rPr>
                <w:b/>
                <w:bCs/>
                <w:color w:val="7E6493"/>
                <w:shd w:val="clear" w:color="auto" w:fill="FFFFFF" w:themeFill="background1"/>
                <w:lang w:eastAsia="en-NZ"/>
              </w:rPr>
              <w:t>Collaboration and Advocacy</w:t>
            </w:r>
          </w:p>
          <w:p w14:paraId="2B2D05C5" w14:textId="363168DC" w:rsidR="001A18B5" w:rsidRPr="00BB5447" w:rsidRDefault="003C0278" w:rsidP="00500E71">
            <w:pPr>
              <w:spacing w:before="0" w:after="0"/>
              <w:rPr>
                <w:shd w:val="clear" w:color="auto" w:fill="FFFFFF" w:themeFill="background1"/>
                <w:lang w:eastAsia="en-NZ"/>
              </w:rPr>
            </w:pPr>
            <w:r>
              <w:rPr>
                <w:shd w:val="clear" w:color="auto" w:fill="FFFFFF" w:themeFill="background1"/>
                <w:lang w:eastAsia="en-NZ"/>
              </w:rPr>
              <w:t>C</w:t>
            </w:r>
            <w:r w:rsidRPr="003C0278">
              <w:rPr>
                <w:shd w:val="clear" w:color="auto" w:fill="FFFFFF" w:themeFill="background1"/>
                <w:lang w:eastAsia="en-NZ"/>
              </w:rPr>
              <w:t>hallenge</w:t>
            </w:r>
            <w:r>
              <w:rPr>
                <w:shd w:val="clear" w:color="auto" w:fill="FFFFFF" w:themeFill="background1"/>
                <w:lang w:eastAsia="en-NZ"/>
              </w:rPr>
              <w:t>s</w:t>
            </w:r>
            <w:r w:rsidRPr="003C0278">
              <w:rPr>
                <w:shd w:val="clear" w:color="auto" w:fill="FFFFFF" w:themeFill="background1"/>
                <w:lang w:eastAsia="en-NZ"/>
              </w:rPr>
              <w:t xml:space="preserve"> systemic, social and cultural factors that enable sexual violence to exist in New Zealand, and actively work in collaboration to create safety strategies and connections for people impacted by sexual violence.</w:t>
            </w:r>
          </w:p>
        </w:tc>
      </w:tr>
      <w:tr w:rsidR="0032280D" w:rsidRPr="00BB5447" w14:paraId="29BF8C54" w14:textId="77777777" w:rsidTr="000E507A">
        <w:tc>
          <w:tcPr>
            <w:tcW w:w="426" w:type="dxa"/>
            <w:shd w:val="clear" w:color="auto" w:fill="FFFFFF" w:themeFill="background1"/>
          </w:tcPr>
          <w:p w14:paraId="77762735" w14:textId="77777777" w:rsidR="0032280D" w:rsidRPr="00BB5447" w:rsidRDefault="0032280D" w:rsidP="0032280D">
            <w:pPr>
              <w:spacing w:before="0" w:after="0" w:line="240" w:lineRule="auto"/>
              <w:rPr>
                <w:sz w:val="18"/>
                <w:szCs w:val="18"/>
              </w:rPr>
            </w:pPr>
          </w:p>
        </w:tc>
        <w:tc>
          <w:tcPr>
            <w:tcW w:w="10114" w:type="dxa"/>
          </w:tcPr>
          <w:p w14:paraId="0ACB065B" w14:textId="77777777" w:rsidR="0032280D" w:rsidRPr="00BB5447" w:rsidRDefault="0032280D" w:rsidP="00500E71">
            <w:pPr>
              <w:spacing w:before="0" w:after="0" w:line="240" w:lineRule="auto"/>
              <w:rPr>
                <w:sz w:val="18"/>
                <w:szCs w:val="18"/>
              </w:rPr>
            </w:pPr>
          </w:p>
        </w:tc>
      </w:tr>
      <w:tr w:rsidR="0032280D" w:rsidRPr="00BB5447" w14:paraId="22FA1FEC" w14:textId="77777777" w:rsidTr="000E507A">
        <w:tc>
          <w:tcPr>
            <w:tcW w:w="426" w:type="dxa"/>
            <w:shd w:val="clear" w:color="auto" w:fill="283E89"/>
          </w:tcPr>
          <w:p w14:paraId="34773FFE" w14:textId="77777777" w:rsidR="0032280D" w:rsidRPr="00BB5447" w:rsidRDefault="0032280D" w:rsidP="001D5985"/>
        </w:tc>
        <w:tc>
          <w:tcPr>
            <w:tcW w:w="10114" w:type="dxa"/>
          </w:tcPr>
          <w:p w14:paraId="5DDEC611" w14:textId="69A34AFF" w:rsidR="00C60FAA" w:rsidRPr="00D109E0" w:rsidRDefault="0032280D" w:rsidP="00500E71">
            <w:pPr>
              <w:spacing w:before="0" w:after="0"/>
              <w:rPr>
                <w:b/>
                <w:bCs/>
                <w:color w:val="283E89"/>
                <w:lang w:eastAsia="en-NZ"/>
              </w:rPr>
            </w:pPr>
            <w:r w:rsidRPr="00D109E0">
              <w:rPr>
                <w:b/>
                <w:bCs/>
                <w:color w:val="283E89"/>
                <w:lang w:eastAsia="en-NZ"/>
              </w:rPr>
              <w:t xml:space="preserve">Koi Mahi – </w:t>
            </w:r>
            <w:r w:rsidR="008A1289" w:rsidRPr="00D109E0">
              <w:rPr>
                <w:b/>
                <w:bCs/>
                <w:color w:val="283E89"/>
                <w:lang w:eastAsia="en-NZ"/>
              </w:rPr>
              <w:t xml:space="preserve">Giving Expression to </w:t>
            </w:r>
            <w:r w:rsidRPr="00D109E0">
              <w:rPr>
                <w:b/>
                <w:bCs/>
                <w:color w:val="283E89"/>
                <w:lang w:eastAsia="en-NZ"/>
              </w:rPr>
              <w:t>Innovation and Learning</w:t>
            </w:r>
          </w:p>
          <w:p w14:paraId="46616F5D" w14:textId="12F9DD9B" w:rsidR="0032280D" w:rsidRPr="00BB5447" w:rsidRDefault="0032280D" w:rsidP="00500E71">
            <w:pPr>
              <w:spacing w:before="0" w:after="0"/>
              <w:rPr>
                <w:b/>
                <w:bCs/>
                <w:color w:val="882265"/>
                <w:shd w:val="clear" w:color="auto" w:fill="FFFFFF" w:themeFill="background1"/>
                <w:lang w:eastAsia="en-NZ"/>
              </w:rPr>
            </w:pPr>
            <w:r w:rsidRPr="00BB5447">
              <w:rPr>
                <w:lang w:eastAsia="en-NZ"/>
              </w:rPr>
              <w:t xml:space="preserve">Grows </w:t>
            </w:r>
            <w:r w:rsidR="003615DE" w:rsidRPr="003615DE">
              <w:rPr>
                <w:lang w:eastAsia="en-NZ"/>
              </w:rPr>
              <w:t>practice knowledge and are responsive to new approaches to end sexual violence</w:t>
            </w:r>
            <w:r w:rsidR="003615DE">
              <w:rPr>
                <w:lang w:eastAsia="en-NZ"/>
              </w:rPr>
              <w:t>.</w:t>
            </w:r>
          </w:p>
        </w:tc>
      </w:tr>
    </w:tbl>
    <w:p w14:paraId="62D159B0" w14:textId="77777777" w:rsidR="00933AD6" w:rsidRPr="00BB5447" w:rsidRDefault="00933AD6" w:rsidP="00BE16A1">
      <w:pPr>
        <w:spacing w:before="240"/>
      </w:pPr>
    </w:p>
    <w:p w14:paraId="146A93BA" w14:textId="77777777" w:rsidR="00933AD6" w:rsidRPr="00BB5447" w:rsidRDefault="00933AD6">
      <w:pPr>
        <w:spacing w:before="0" w:after="160" w:line="259" w:lineRule="auto"/>
        <w:sectPr w:rsidR="00933AD6" w:rsidRPr="00BB5447" w:rsidSect="0047734A">
          <w:type w:val="continuous"/>
          <w:pgSz w:w="23811" w:h="16838" w:orient="landscape" w:code="8"/>
          <w:pgMar w:top="2552" w:right="1134" w:bottom="851" w:left="1134" w:header="1134" w:footer="680" w:gutter="0"/>
          <w:cols w:num="2" w:space="737"/>
          <w:titlePg/>
          <w:docGrid w:linePitch="360"/>
        </w:sectPr>
      </w:pPr>
    </w:p>
    <w:p w14:paraId="57B1F16E" w14:textId="77777777" w:rsidR="005B42EA" w:rsidRPr="00BB5447" w:rsidRDefault="005B42EA" w:rsidP="00060A74">
      <w:pPr>
        <w:pStyle w:val="Heading3"/>
        <w:spacing w:before="0"/>
      </w:pPr>
      <w:r w:rsidRPr="00BB5447">
        <w:lastRenderedPageBreak/>
        <w:t xml:space="preserve">Achieving the Levels </w:t>
      </w:r>
    </w:p>
    <w:p w14:paraId="6087DEE7" w14:textId="77777777" w:rsidR="005B42EA" w:rsidRPr="00BB5447" w:rsidRDefault="005B42EA" w:rsidP="00933AD6">
      <w:pPr>
        <w:spacing w:after="240"/>
      </w:pPr>
      <w:r w:rsidRPr="00BB5447">
        <w:t xml:space="preserve">Each Level requires you to complete every previous level up to that point. </w:t>
      </w:r>
    </w:p>
    <w:tbl>
      <w:tblPr>
        <w:tblStyle w:val="TableGrid"/>
        <w:tblW w:w="0" w:type="auto"/>
        <w:tblInd w:w="0"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266"/>
        <w:gridCol w:w="7649"/>
      </w:tblGrid>
      <w:tr w:rsidR="00736878" w:rsidRPr="00BB5447" w14:paraId="417B870F" w14:textId="77777777" w:rsidTr="00736878">
        <w:tc>
          <w:tcPr>
            <w:tcW w:w="2266" w:type="dxa"/>
            <w:shd w:val="clear" w:color="auto" w:fill="F4D0C9"/>
          </w:tcPr>
          <w:p w14:paraId="577F2ADE" w14:textId="77777777" w:rsidR="005B42EA" w:rsidRPr="00BB5447" w:rsidRDefault="005B42EA" w:rsidP="001D5985">
            <w:pPr>
              <w:rPr>
                <w:b/>
                <w:bCs/>
              </w:rPr>
            </w:pPr>
            <w:r w:rsidRPr="00BB5447">
              <w:rPr>
                <w:b/>
                <w:bCs/>
              </w:rPr>
              <w:t>To achieve</w:t>
            </w:r>
          </w:p>
        </w:tc>
        <w:tc>
          <w:tcPr>
            <w:tcW w:w="7649" w:type="dxa"/>
            <w:shd w:val="clear" w:color="auto" w:fill="F4D0C9"/>
          </w:tcPr>
          <w:p w14:paraId="449C7684" w14:textId="77777777" w:rsidR="005B42EA" w:rsidRPr="00BB5447" w:rsidRDefault="005B42EA" w:rsidP="001D5985">
            <w:pPr>
              <w:rPr>
                <w:b/>
                <w:bCs/>
              </w:rPr>
            </w:pPr>
            <w:r w:rsidRPr="00BB5447">
              <w:rPr>
                <w:b/>
                <w:bCs/>
              </w:rPr>
              <w:t>Level/s to complete</w:t>
            </w:r>
          </w:p>
        </w:tc>
      </w:tr>
      <w:tr w:rsidR="005B42EA" w:rsidRPr="00BB5447" w14:paraId="31A8B63C" w14:textId="77777777" w:rsidTr="009F15C9">
        <w:tc>
          <w:tcPr>
            <w:tcW w:w="2266" w:type="dxa"/>
            <w:shd w:val="clear" w:color="auto" w:fill="E4DEE8"/>
          </w:tcPr>
          <w:p w14:paraId="3AF933E0" w14:textId="77777777" w:rsidR="005B42EA" w:rsidRPr="00BB5447" w:rsidRDefault="005B42EA" w:rsidP="001D5985">
            <w:r w:rsidRPr="00BB5447">
              <w:t>Essential Level</w:t>
            </w:r>
          </w:p>
        </w:tc>
        <w:tc>
          <w:tcPr>
            <w:tcW w:w="7649" w:type="dxa"/>
            <w:shd w:val="clear" w:color="auto" w:fill="E4DEE8"/>
          </w:tcPr>
          <w:p w14:paraId="0547E1A9" w14:textId="77777777" w:rsidR="005B42EA" w:rsidRPr="00BB5447" w:rsidRDefault="005B42EA" w:rsidP="001D5985">
            <w:r w:rsidRPr="00BB5447">
              <w:t>Essential Level</w:t>
            </w:r>
          </w:p>
        </w:tc>
      </w:tr>
      <w:tr w:rsidR="005B42EA" w:rsidRPr="00BB5447" w14:paraId="340B420E" w14:textId="77777777" w:rsidTr="009F15C9">
        <w:tc>
          <w:tcPr>
            <w:tcW w:w="2266" w:type="dxa"/>
            <w:shd w:val="clear" w:color="auto" w:fill="E4DEE8"/>
          </w:tcPr>
          <w:p w14:paraId="3063EB39" w14:textId="77777777" w:rsidR="005B42EA" w:rsidRPr="00BB5447" w:rsidRDefault="005B42EA" w:rsidP="001D5985">
            <w:r w:rsidRPr="00BB5447">
              <w:t>Entry Level</w:t>
            </w:r>
          </w:p>
        </w:tc>
        <w:tc>
          <w:tcPr>
            <w:tcW w:w="7649" w:type="dxa"/>
            <w:shd w:val="clear" w:color="auto" w:fill="E4DEE8"/>
          </w:tcPr>
          <w:p w14:paraId="0443B1DE" w14:textId="77777777" w:rsidR="005B42EA" w:rsidRPr="00BB5447" w:rsidRDefault="005B42EA" w:rsidP="001D5985">
            <w:r w:rsidRPr="00BB5447">
              <w:t>Essential Level and Entry Level</w:t>
            </w:r>
          </w:p>
        </w:tc>
      </w:tr>
      <w:tr w:rsidR="005B42EA" w:rsidRPr="00BB5447" w14:paraId="1A8DBCEA" w14:textId="77777777" w:rsidTr="009F15C9">
        <w:tc>
          <w:tcPr>
            <w:tcW w:w="2266" w:type="dxa"/>
            <w:shd w:val="clear" w:color="auto" w:fill="E4DEE8"/>
          </w:tcPr>
          <w:p w14:paraId="2EF1D39A" w14:textId="77777777" w:rsidR="005B42EA" w:rsidRPr="00BB5447" w:rsidRDefault="005B42EA" w:rsidP="001D5985">
            <w:r w:rsidRPr="00BB5447">
              <w:t>Enhanced Level</w:t>
            </w:r>
          </w:p>
        </w:tc>
        <w:tc>
          <w:tcPr>
            <w:tcW w:w="7649" w:type="dxa"/>
            <w:shd w:val="clear" w:color="auto" w:fill="E4DEE8"/>
          </w:tcPr>
          <w:p w14:paraId="0E4F7D7C" w14:textId="77777777" w:rsidR="005B42EA" w:rsidRPr="00BB5447" w:rsidRDefault="005B42EA" w:rsidP="001D5985">
            <w:r w:rsidRPr="00BB5447">
              <w:t>Essential Level, Entry Level and Enhanced Level</w:t>
            </w:r>
          </w:p>
        </w:tc>
      </w:tr>
      <w:tr w:rsidR="005B42EA" w:rsidRPr="00BB5447" w14:paraId="1C64020A" w14:textId="77777777" w:rsidTr="009F15C9">
        <w:tc>
          <w:tcPr>
            <w:tcW w:w="2266" w:type="dxa"/>
            <w:shd w:val="clear" w:color="auto" w:fill="E4DEE8"/>
          </w:tcPr>
          <w:p w14:paraId="4A951FB2" w14:textId="77777777" w:rsidR="005B42EA" w:rsidRPr="00BB5447" w:rsidRDefault="005B42EA" w:rsidP="001D5985">
            <w:r w:rsidRPr="00BB5447">
              <w:t>Expert Level</w:t>
            </w:r>
          </w:p>
        </w:tc>
        <w:tc>
          <w:tcPr>
            <w:tcW w:w="7649" w:type="dxa"/>
            <w:shd w:val="clear" w:color="auto" w:fill="E4DEE8"/>
          </w:tcPr>
          <w:p w14:paraId="55EDBC77" w14:textId="77777777" w:rsidR="005B42EA" w:rsidRPr="00BB5447" w:rsidRDefault="005B42EA" w:rsidP="001D5985">
            <w:r w:rsidRPr="00BB5447">
              <w:t>Essential Level, Entry Level, Enhanced Level and Expert Level</w:t>
            </w:r>
          </w:p>
        </w:tc>
      </w:tr>
    </w:tbl>
    <w:p w14:paraId="0BA6C3B7" w14:textId="29C6675B" w:rsidR="00430E8E" w:rsidRPr="00BB5447" w:rsidRDefault="00430E8E" w:rsidP="008A1AEB"/>
    <w:p w14:paraId="17AEEAF8" w14:textId="6809C91E" w:rsidR="00BA6869" w:rsidRPr="00BB5447" w:rsidRDefault="00F10BA3" w:rsidP="00DD67D5">
      <w:pPr>
        <w:pStyle w:val="Heading3"/>
      </w:pPr>
      <w:r w:rsidRPr="00BB5447">
        <w:br w:type="column"/>
      </w:r>
      <w:r w:rsidR="00827F75" w:rsidRPr="00BB5447">
        <w:t>How to use this tool</w:t>
      </w:r>
    </w:p>
    <w:p w14:paraId="2C78FB5F" w14:textId="6AF32B21" w:rsidR="00E16E48" w:rsidRPr="00BB5447" w:rsidRDefault="00C91778" w:rsidP="001D5985">
      <w:r w:rsidRPr="00BB5447">
        <w:t>The steps below outline how to use this template to track your progress and completion of the capabilities. This process should include conversations with your manager or team leader and could be part of your performance appraisal or professional development plan. The tool provides oversight of the capabilities required, cross crediting and training completed and highlights any</w:t>
      </w:r>
      <w:r w:rsidR="00060A74">
        <w:t> </w:t>
      </w:r>
      <w:r w:rsidRPr="00BB5447">
        <w:t>gaps.</w:t>
      </w:r>
    </w:p>
    <w:p w14:paraId="385025BB" w14:textId="7277C287" w:rsidR="00BA6869" w:rsidRPr="00BB5447" w:rsidRDefault="00A35416" w:rsidP="000F1B52">
      <w:pPr>
        <w:pStyle w:val="Bullets"/>
      </w:pPr>
      <w:r w:rsidRPr="00BB5447">
        <w:t xml:space="preserve">Complete the </w:t>
      </w:r>
      <w:r w:rsidRPr="00BB5447">
        <w:rPr>
          <w:b/>
          <w:bCs/>
        </w:rPr>
        <w:t>Admin</w:t>
      </w:r>
      <w:r w:rsidRPr="00BB5447">
        <w:t xml:space="preserve"> table</w:t>
      </w:r>
      <w:r w:rsidR="00B273BA" w:rsidRPr="00BB5447">
        <w:t>.</w:t>
      </w:r>
    </w:p>
    <w:p w14:paraId="75C455F1" w14:textId="33C812D2" w:rsidR="00D026CF" w:rsidRPr="00BB5447" w:rsidRDefault="003545E2" w:rsidP="000F1B52">
      <w:pPr>
        <w:pStyle w:val="Bullets"/>
      </w:pPr>
      <w:r w:rsidRPr="00BB5447">
        <w:t xml:space="preserve">The </w:t>
      </w:r>
      <w:r w:rsidRPr="00BB5447">
        <w:rPr>
          <w:b/>
          <w:bCs/>
        </w:rPr>
        <w:t>To achieve</w:t>
      </w:r>
      <w:r w:rsidRPr="00BB5447">
        <w:t xml:space="preserve"> column has been pre-populated </w:t>
      </w:r>
      <w:r w:rsidRPr="00FB54B2">
        <w:rPr>
          <w:shd w:val="clear" w:color="auto" w:fill="FFFFFF" w:themeFill="background1"/>
        </w:rPr>
        <w:t xml:space="preserve">with coloured </w:t>
      </w:r>
      <w:r w:rsidRPr="00FB54B2">
        <w:rPr>
          <w:shd w:val="clear" w:color="auto" w:fill="F4D0C9" w:themeFill="background2"/>
        </w:rPr>
        <w:t>boxes</w:t>
      </w:r>
      <w:r w:rsidRPr="00FB54B2">
        <w:rPr>
          <w:shd w:val="clear" w:color="auto" w:fill="FFFFFF" w:themeFill="background1"/>
        </w:rPr>
        <w:t>. You do not need to add</w:t>
      </w:r>
      <w:r w:rsidR="00060A74" w:rsidRPr="00FB54B2">
        <w:rPr>
          <w:shd w:val="clear" w:color="auto" w:fill="FFFFFF" w:themeFill="background1"/>
        </w:rPr>
        <w:t> </w:t>
      </w:r>
      <w:r w:rsidRPr="00FB54B2">
        <w:rPr>
          <w:shd w:val="clear" w:color="auto" w:fill="FFFFFF" w:themeFill="background1"/>
        </w:rPr>
        <w:t xml:space="preserve">anything to this column. The coloured </w:t>
      </w:r>
      <w:r w:rsidRPr="00FB54B2">
        <w:rPr>
          <w:shd w:val="clear" w:color="auto" w:fill="F4D0C9" w:themeFill="background2"/>
        </w:rPr>
        <w:t>boxes</w:t>
      </w:r>
      <w:r w:rsidRPr="00FB54B2">
        <w:rPr>
          <w:shd w:val="clear" w:color="auto" w:fill="FFFFFF" w:themeFill="background1"/>
        </w:rPr>
        <w:t xml:space="preserve"> repre</w:t>
      </w:r>
      <w:r w:rsidRPr="00BB5447">
        <w:t>sent the capabilities workers should be</w:t>
      </w:r>
      <w:r w:rsidR="00060A74">
        <w:t> </w:t>
      </w:r>
      <w:r w:rsidRPr="00BB5447">
        <w:t>aiming for. It is recommended that all workers will have, or be working towards, the Essential Level.</w:t>
      </w:r>
      <w:r w:rsidR="00A971D7" w:rsidRPr="00BB5447">
        <w:t xml:space="preserve"> </w:t>
      </w:r>
    </w:p>
    <w:p w14:paraId="0821E4AF" w14:textId="7ED67646" w:rsidR="00D629BB" w:rsidRPr="00BB5447" w:rsidRDefault="00F43F0D" w:rsidP="000F1B52">
      <w:pPr>
        <w:pStyle w:val="Bullets"/>
      </w:pPr>
      <w:r w:rsidRPr="00BB5447">
        <w:t xml:space="preserve">In the </w:t>
      </w:r>
      <w:r w:rsidRPr="00BB5447">
        <w:rPr>
          <w:b/>
          <w:bCs/>
        </w:rPr>
        <w:t>RPLE</w:t>
      </w:r>
      <w:r w:rsidRPr="00BB5447">
        <w:t xml:space="preserve"> column record the date you successfully cross </w:t>
      </w:r>
      <w:r w:rsidRPr="00162B6D">
        <w:t xml:space="preserve">credited capabilities. Use the </w:t>
      </w:r>
      <w:hyperlink r:id="rId23" w:history="1">
        <w:r w:rsidRPr="00162B6D">
          <w:rPr>
            <w:rStyle w:val="Hyperlink"/>
            <w:b/>
            <w:bCs/>
          </w:rPr>
          <w:t>Recognition of Prior Learning and Experience (RPLE) Tool</w:t>
        </w:r>
      </w:hyperlink>
      <w:r w:rsidR="00250DA5" w:rsidRPr="00162B6D">
        <w:t xml:space="preserve"> </w:t>
      </w:r>
      <w:r w:rsidRPr="00162B6D">
        <w:t>to cross</w:t>
      </w:r>
      <w:r w:rsidRPr="00BB5447">
        <w:t xml:space="preserve"> credit or partially cross credit relevant capabilities</w:t>
      </w:r>
      <w:r w:rsidR="00CB10AF" w:rsidRPr="00BB5447">
        <w:t xml:space="preserve">. </w:t>
      </w:r>
    </w:p>
    <w:p w14:paraId="174EB0DE" w14:textId="40D02357" w:rsidR="00665E5A" w:rsidRPr="00BB5447" w:rsidRDefault="005F2CFF" w:rsidP="006C070B">
      <w:pPr>
        <w:pStyle w:val="Bullets"/>
        <w:keepNext/>
      </w:pPr>
      <w:r w:rsidRPr="00BB5447">
        <w:t xml:space="preserve">In the </w:t>
      </w:r>
      <w:r w:rsidRPr="00BB5447">
        <w:rPr>
          <w:b/>
          <w:bCs/>
        </w:rPr>
        <w:t>Completed</w:t>
      </w:r>
      <w:r w:rsidRPr="00BB5447">
        <w:t xml:space="preserve"> column record the date you completed training that is mapped to the capability.</w:t>
      </w:r>
    </w:p>
    <w:p w14:paraId="1FB66D9C" w14:textId="00E52A88" w:rsidR="00CB10AF" w:rsidRPr="00BB5447" w:rsidRDefault="005E0965" w:rsidP="00AA5678">
      <w:pPr>
        <w:pStyle w:val="Bullets"/>
        <w:spacing w:after="240"/>
      </w:pPr>
      <w:r w:rsidRPr="00BB5447">
        <w:t xml:space="preserve">In the </w:t>
      </w:r>
      <w:r w:rsidRPr="00BB5447">
        <w:rPr>
          <w:b/>
          <w:bCs/>
        </w:rPr>
        <w:t>Confirmed</w:t>
      </w:r>
      <w:r w:rsidRPr="00BB5447">
        <w:t xml:space="preserve"> column record the date your manager or team leader confirmed completion.</w:t>
      </w:r>
    </w:p>
    <w:p w14:paraId="1ABF037F" w14:textId="65354206" w:rsidR="00982C3E" w:rsidRPr="00BB5447" w:rsidRDefault="00B271B7" w:rsidP="00F25444">
      <w:pPr>
        <w:pStyle w:val="Bullets"/>
      </w:pPr>
      <w:r w:rsidRPr="00BB5447">
        <w:t>Once completed, a certificate or this tool can provide the evidence of which level you have gained</w:t>
      </w:r>
      <w:r w:rsidR="00D325A6" w:rsidRPr="00BB5447">
        <w:t>.</w:t>
      </w:r>
    </w:p>
    <w:p w14:paraId="2CF5DA7B" w14:textId="77777777" w:rsidR="006C070B" w:rsidRPr="00BB5447" w:rsidRDefault="006C070B" w:rsidP="001D5985">
      <w:pPr>
        <w:sectPr w:rsidR="006C070B" w:rsidRPr="00BB5447" w:rsidSect="00D10E3E">
          <w:footerReference w:type="default" r:id="rId24"/>
          <w:pgSz w:w="23811" w:h="16838" w:orient="landscape" w:code="8"/>
          <w:pgMar w:top="2552" w:right="1134" w:bottom="851" w:left="1134" w:header="1134" w:footer="680" w:gutter="0"/>
          <w:cols w:num="2" w:space="737"/>
          <w:docGrid w:linePitch="360"/>
        </w:sectPr>
      </w:pPr>
    </w:p>
    <w:p w14:paraId="6ECB7520" w14:textId="0FC9C08A" w:rsidR="004423B0" w:rsidRPr="00BB5447" w:rsidRDefault="00AC0933" w:rsidP="00D034A6">
      <w:pPr>
        <w:pStyle w:val="Heading1"/>
        <w:pBdr>
          <w:bottom w:val="single" w:sz="4" w:space="6" w:color="auto"/>
        </w:pBdr>
      </w:pPr>
      <w:r w:rsidRPr="00AC0933">
        <w:lastRenderedPageBreak/>
        <w:t xml:space="preserve">Planning and Tracking </w:t>
      </w:r>
      <w:r>
        <w:t>–</w:t>
      </w:r>
      <w:r w:rsidRPr="00AC0933">
        <w:t xml:space="preserve"> </w:t>
      </w:r>
      <w:r w:rsidR="004423B0" w:rsidRPr="00BB5447">
        <w:t>Essential Level</w:t>
      </w:r>
      <w:r w:rsidR="00930FCE">
        <w:t xml:space="preserve"> </w:t>
      </w:r>
    </w:p>
    <w:p w14:paraId="1138E61C" w14:textId="0B150E20" w:rsidR="00710551" w:rsidRPr="00BB5447" w:rsidRDefault="00471CD9" w:rsidP="00922844">
      <w:pPr>
        <w:spacing w:after="360"/>
        <w:sectPr w:rsidR="00710551" w:rsidRPr="00BB5447" w:rsidSect="00930FCE">
          <w:footerReference w:type="default" r:id="rId25"/>
          <w:pgSz w:w="23811" w:h="16838" w:orient="landscape" w:code="8"/>
          <w:pgMar w:top="2552" w:right="1134" w:bottom="851" w:left="1134" w:header="1134" w:footer="680" w:gutter="0"/>
          <w:cols w:space="708"/>
          <w:docGrid w:linePitch="360"/>
        </w:sectPr>
      </w:pPr>
      <w:r w:rsidRPr="00BB5447">
        <w:t xml:space="preserve">The Essential Level applies to </w:t>
      </w:r>
      <w:r w:rsidR="0087148B">
        <w:t>people</w:t>
      </w:r>
      <w:r w:rsidRPr="00BB5447">
        <w:t xml:space="preserve"> who, through their day-to-day work, could be in contact with people</w:t>
      </w:r>
      <w:r w:rsidR="0004295C">
        <w:t xml:space="preserve"> or</w:t>
      </w:r>
      <w:r w:rsidR="003D1F5A">
        <w:t xml:space="preserve"> families </w:t>
      </w:r>
      <w:r w:rsidR="0004295C">
        <w:t>and</w:t>
      </w:r>
      <w:r w:rsidR="003D1F5A">
        <w:t xml:space="preserve"> </w:t>
      </w:r>
      <w:r w:rsidRPr="00BB5447">
        <w:t xml:space="preserve">whānau impacted by </w:t>
      </w:r>
      <w:r w:rsidR="00FD6205">
        <w:t>sexual violence</w:t>
      </w:r>
      <w:r w:rsidRPr="00BB5447">
        <w:t xml:space="preserve">, or people using </w:t>
      </w:r>
      <w:r w:rsidR="00FD6205">
        <w:t>sexual violence</w:t>
      </w:r>
      <w:r w:rsidRPr="00BB5447">
        <w:t xml:space="preserve">. </w:t>
      </w:r>
      <w:r w:rsidR="0087148B">
        <w:t>People a</w:t>
      </w:r>
      <w:r w:rsidRPr="00BB5447">
        <w:t xml:space="preserve">t this level need to demonstrate essential level knowledge and skills appropriate to their role. </w:t>
      </w: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6342"/>
        <w:gridCol w:w="6102"/>
        <w:gridCol w:w="3969"/>
        <w:gridCol w:w="5133"/>
      </w:tblGrid>
      <w:tr w:rsidR="005E3921" w:rsidRPr="00BB5447" w14:paraId="68D477BF" w14:textId="77777777" w:rsidTr="00540F73">
        <w:tc>
          <w:tcPr>
            <w:tcW w:w="6342" w:type="dxa"/>
            <w:shd w:val="clear" w:color="auto" w:fill="F4D0C9"/>
          </w:tcPr>
          <w:p w14:paraId="4EE0815C" w14:textId="77777777" w:rsidR="005E3921" w:rsidRPr="00BB5447" w:rsidRDefault="005E3921" w:rsidP="001D5985">
            <w:pPr>
              <w:rPr>
                <w:b/>
                <w:bCs/>
                <w:color w:val="FFFFFF" w:themeColor="background1"/>
              </w:rPr>
            </w:pPr>
            <w:r w:rsidRPr="00BB5447">
              <w:rPr>
                <w:b/>
                <w:bCs/>
              </w:rPr>
              <w:t>ADMIN</w:t>
            </w:r>
          </w:p>
        </w:tc>
        <w:tc>
          <w:tcPr>
            <w:tcW w:w="6102" w:type="dxa"/>
            <w:shd w:val="clear" w:color="auto" w:fill="FFFFFF" w:themeFill="background1"/>
          </w:tcPr>
          <w:p w14:paraId="15CF8150" w14:textId="77777777" w:rsidR="005E3921" w:rsidRPr="00BB5447" w:rsidRDefault="005E3921" w:rsidP="001D5985"/>
        </w:tc>
        <w:tc>
          <w:tcPr>
            <w:tcW w:w="3969" w:type="dxa"/>
            <w:shd w:val="clear" w:color="auto" w:fill="FFFFFF" w:themeFill="background1"/>
          </w:tcPr>
          <w:p w14:paraId="54A09A33" w14:textId="77777777" w:rsidR="005E3921" w:rsidRPr="00BB5447" w:rsidRDefault="005E3921" w:rsidP="001D5985"/>
        </w:tc>
        <w:tc>
          <w:tcPr>
            <w:tcW w:w="5133" w:type="dxa"/>
            <w:shd w:val="clear" w:color="auto" w:fill="FFFFFF" w:themeFill="background1"/>
          </w:tcPr>
          <w:p w14:paraId="304882F3" w14:textId="77777777" w:rsidR="005E3921" w:rsidRPr="00BB5447" w:rsidRDefault="005E3921" w:rsidP="001D5985"/>
        </w:tc>
      </w:tr>
      <w:tr w:rsidR="005E3921" w:rsidRPr="00BB5447" w14:paraId="273E80F4" w14:textId="77777777" w:rsidTr="00767CA1">
        <w:tc>
          <w:tcPr>
            <w:tcW w:w="6342" w:type="dxa"/>
            <w:shd w:val="clear" w:color="auto" w:fill="E4DEE8"/>
          </w:tcPr>
          <w:p w14:paraId="3A02C190" w14:textId="682D971D" w:rsidR="005E3921" w:rsidRPr="00BB5447" w:rsidRDefault="002E0D17" w:rsidP="001D5985">
            <w:r w:rsidRPr="00BB5447">
              <w:t>Name of worker:</w:t>
            </w:r>
          </w:p>
        </w:tc>
        <w:tc>
          <w:tcPr>
            <w:tcW w:w="15204" w:type="dxa"/>
            <w:gridSpan w:val="3"/>
            <w:tcBorders>
              <w:bottom w:val="single" w:sz="24" w:space="0" w:color="FFFFFF" w:themeColor="background1"/>
            </w:tcBorders>
            <w:shd w:val="clear" w:color="auto" w:fill="E9E9E9"/>
          </w:tcPr>
          <w:p w14:paraId="16C88FBA" w14:textId="77777777" w:rsidR="005E3921" w:rsidRPr="00BB5447" w:rsidRDefault="005E3921" w:rsidP="001D5985"/>
        </w:tc>
      </w:tr>
      <w:tr w:rsidR="00BE7E76" w:rsidRPr="00BB5447" w14:paraId="13698E61" w14:textId="77777777" w:rsidTr="00CE189F">
        <w:tc>
          <w:tcPr>
            <w:tcW w:w="6342" w:type="dxa"/>
            <w:shd w:val="clear" w:color="auto" w:fill="E4DEE8"/>
          </w:tcPr>
          <w:p w14:paraId="7E4FCF8E" w14:textId="12830660" w:rsidR="00BE7E76" w:rsidRPr="00BB5447" w:rsidRDefault="009525E4" w:rsidP="001D5985">
            <w:r w:rsidRPr="00BB5447">
              <w:t>Name of Manager/Team Leader:</w:t>
            </w:r>
          </w:p>
        </w:tc>
        <w:tc>
          <w:tcPr>
            <w:tcW w:w="15204" w:type="dxa"/>
            <w:gridSpan w:val="3"/>
            <w:shd w:val="clear" w:color="auto" w:fill="E9E9E9"/>
          </w:tcPr>
          <w:p w14:paraId="56DA6535" w14:textId="77777777" w:rsidR="00BE7E76" w:rsidRPr="00BB5447" w:rsidRDefault="00BE7E76" w:rsidP="001D5985"/>
        </w:tc>
      </w:tr>
      <w:tr w:rsidR="00FD0231" w:rsidRPr="00BB5447" w14:paraId="09AD187B" w14:textId="77777777" w:rsidTr="00540F73">
        <w:tc>
          <w:tcPr>
            <w:tcW w:w="6342" w:type="dxa"/>
            <w:shd w:val="clear" w:color="auto" w:fill="E4DEE8"/>
          </w:tcPr>
          <w:p w14:paraId="23E5D4D4" w14:textId="51988DE6" w:rsidR="00FD0231" w:rsidRPr="00BB5447" w:rsidRDefault="00D05257" w:rsidP="001D5985">
            <w:r w:rsidRPr="00BB5447">
              <w:t>Date</w:t>
            </w:r>
            <w:r w:rsidR="00480191">
              <w:t xml:space="preserve"> Essential</w:t>
            </w:r>
            <w:r w:rsidRPr="00BB5447">
              <w:t xml:space="preserve"> Level </w:t>
            </w:r>
            <w:r w:rsidR="00510C21">
              <w:t xml:space="preserve">is </w:t>
            </w:r>
            <w:r w:rsidRPr="00BB5447">
              <w:t>started:</w:t>
            </w:r>
          </w:p>
        </w:tc>
        <w:tc>
          <w:tcPr>
            <w:tcW w:w="6102" w:type="dxa"/>
            <w:shd w:val="clear" w:color="auto" w:fill="E9E9E9"/>
          </w:tcPr>
          <w:p w14:paraId="432287BB" w14:textId="77777777" w:rsidR="00FD0231" w:rsidRPr="00BB5447" w:rsidRDefault="00FD0231" w:rsidP="001D5985"/>
        </w:tc>
        <w:tc>
          <w:tcPr>
            <w:tcW w:w="3969" w:type="dxa"/>
            <w:shd w:val="clear" w:color="auto" w:fill="E4DEE8"/>
            <w:tcMar>
              <w:right w:w="28" w:type="dxa"/>
            </w:tcMar>
          </w:tcPr>
          <w:p w14:paraId="1EBDEC0C" w14:textId="210D8D3B" w:rsidR="00FD0231" w:rsidRPr="00BB5447" w:rsidRDefault="00CC30DF" w:rsidP="001D5985">
            <w:r w:rsidRPr="00BB5447">
              <w:t>Date</w:t>
            </w:r>
            <w:r w:rsidR="00480191">
              <w:t xml:space="preserve"> Essential</w:t>
            </w:r>
            <w:r w:rsidRPr="00BB5447">
              <w:t xml:space="preserve"> Level </w:t>
            </w:r>
            <w:r w:rsidR="003F1C4C">
              <w:t xml:space="preserve">is </w:t>
            </w:r>
            <w:r w:rsidRPr="00BB5447">
              <w:t>completed:</w:t>
            </w:r>
          </w:p>
        </w:tc>
        <w:tc>
          <w:tcPr>
            <w:tcW w:w="5133" w:type="dxa"/>
            <w:shd w:val="clear" w:color="auto" w:fill="E9E9E9"/>
          </w:tcPr>
          <w:p w14:paraId="77155D66" w14:textId="77777777" w:rsidR="00FD0231" w:rsidRPr="00BB5447" w:rsidRDefault="00FD0231" w:rsidP="001D5985"/>
        </w:tc>
      </w:tr>
    </w:tbl>
    <w:p w14:paraId="1DAB4E51" w14:textId="77777777" w:rsidR="00965589" w:rsidRDefault="00965589"/>
    <w:tbl>
      <w:tblPr>
        <w:tblStyle w:val="TableGrid"/>
        <w:tblpPr w:leftFromText="180" w:rightFromText="180" w:vertAnchor="text" w:tblpY="1"/>
        <w:tblOverlap w:val="never"/>
        <w:tblW w:w="21939"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2318"/>
        <w:gridCol w:w="769"/>
        <w:gridCol w:w="4254"/>
        <w:gridCol w:w="8789"/>
        <w:gridCol w:w="1544"/>
        <w:gridCol w:w="1309"/>
        <w:gridCol w:w="1478"/>
        <w:gridCol w:w="1448"/>
        <w:gridCol w:w="15"/>
        <w:gridCol w:w="15"/>
      </w:tblGrid>
      <w:tr w:rsidR="006D5D59" w:rsidRPr="00BB5447" w14:paraId="009E080E" w14:textId="77777777" w:rsidTr="009E49E7">
        <w:trPr>
          <w:gridAfter w:val="2"/>
          <w:wAfter w:w="30" w:type="dxa"/>
          <w:tblHeader/>
        </w:trPr>
        <w:tc>
          <w:tcPr>
            <w:tcW w:w="2318" w:type="dxa"/>
            <w:tcBorders>
              <w:bottom w:val="single" w:sz="24" w:space="0" w:color="FFFFFF" w:themeColor="background1"/>
            </w:tcBorders>
            <w:shd w:val="clear" w:color="auto" w:fill="F4D0C9" w:themeFill="background2"/>
          </w:tcPr>
          <w:p w14:paraId="62FFA78E" w14:textId="623CA156" w:rsidR="006D5D59" w:rsidRPr="00BB5447" w:rsidRDefault="006D5D59" w:rsidP="00376F80">
            <w:r w:rsidRPr="00BB5447">
              <w:rPr>
                <w:b/>
                <w:bCs/>
              </w:rPr>
              <w:t>ESSENTIAL LEVEL</w:t>
            </w:r>
          </w:p>
        </w:tc>
        <w:tc>
          <w:tcPr>
            <w:tcW w:w="769" w:type="dxa"/>
            <w:tcBorders>
              <w:bottom w:val="single" w:sz="24" w:space="0" w:color="FFFFFF" w:themeColor="background1"/>
            </w:tcBorders>
            <w:shd w:val="clear" w:color="auto" w:fill="FFFFFF" w:themeFill="background1"/>
          </w:tcPr>
          <w:p w14:paraId="04CBDE90" w14:textId="77777777" w:rsidR="006D5D59" w:rsidRPr="00BB5447" w:rsidRDefault="006D5D59" w:rsidP="00376F80"/>
        </w:tc>
        <w:tc>
          <w:tcPr>
            <w:tcW w:w="4254" w:type="dxa"/>
            <w:tcBorders>
              <w:bottom w:val="single" w:sz="24" w:space="0" w:color="FFFFFF" w:themeColor="background1"/>
            </w:tcBorders>
            <w:shd w:val="clear" w:color="auto" w:fill="FFFFFF" w:themeFill="background1"/>
          </w:tcPr>
          <w:p w14:paraId="2617F810" w14:textId="77777777" w:rsidR="006D5D59" w:rsidRPr="00BB5447" w:rsidRDefault="006D5D59" w:rsidP="00376F80"/>
        </w:tc>
        <w:tc>
          <w:tcPr>
            <w:tcW w:w="8789" w:type="dxa"/>
            <w:tcBorders>
              <w:bottom w:val="single" w:sz="24" w:space="0" w:color="FFFFFF" w:themeColor="background1"/>
            </w:tcBorders>
            <w:shd w:val="clear" w:color="auto" w:fill="FFFFFF" w:themeFill="background1"/>
          </w:tcPr>
          <w:p w14:paraId="1C25E3FA" w14:textId="77777777" w:rsidR="006D5D59" w:rsidRPr="00BB5447" w:rsidRDefault="006D5D59" w:rsidP="00A74399">
            <w:pPr>
              <w:tabs>
                <w:tab w:val="left" w:pos="1147"/>
              </w:tabs>
            </w:pPr>
          </w:p>
        </w:tc>
        <w:tc>
          <w:tcPr>
            <w:tcW w:w="1544" w:type="dxa"/>
            <w:tcBorders>
              <w:bottom w:val="single" w:sz="24" w:space="0" w:color="FFFFFF" w:themeColor="background1"/>
            </w:tcBorders>
            <w:shd w:val="clear" w:color="auto" w:fill="FFFFFF" w:themeFill="background1"/>
          </w:tcPr>
          <w:p w14:paraId="74A7A0FE" w14:textId="77777777" w:rsidR="006D5D59" w:rsidRPr="00BB5447" w:rsidRDefault="006D5D59" w:rsidP="00376F80"/>
        </w:tc>
        <w:tc>
          <w:tcPr>
            <w:tcW w:w="1309" w:type="dxa"/>
            <w:tcBorders>
              <w:bottom w:val="single" w:sz="24" w:space="0" w:color="FFFFFF" w:themeColor="background1"/>
            </w:tcBorders>
            <w:shd w:val="clear" w:color="auto" w:fill="FFFFFF" w:themeFill="background1"/>
          </w:tcPr>
          <w:p w14:paraId="5DD832CC" w14:textId="77777777" w:rsidR="006D5D59" w:rsidRPr="00BB5447" w:rsidRDefault="006D5D59" w:rsidP="00376F80"/>
        </w:tc>
        <w:tc>
          <w:tcPr>
            <w:tcW w:w="1478" w:type="dxa"/>
            <w:tcBorders>
              <w:bottom w:val="single" w:sz="24" w:space="0" w:color="FFFFFF" w:themeColor="background1"/>
            </w:tcBorders>
            <w:shd w:val="clear" w:color="auto" w:fill="FFFFFF" w:themeFill="background1"/>
          </w:tcPr>
          <w:p w14:paraId="4A21A622" w14:textId="77777777" w:rsidR="006D5D59" w:rsidRPr="00BB5447" w:rsidRDefault="006D5D59" w:rsidP="00376F80"/>
        </w:tc>
        <w:tc>
          <w:tcPr>
            <w:tcW w:w="1448" w:type="dxa"/>
            <w:tcBorders>
              <w:bottom w:val="single" w:sz="24" w:space="0" w:color="FFFFFF" w:themeColor="background1"/>
            </w:tcBorders>
          </w:tcPr>
          <w:p w14:paraId="07EF4105" w14:textId="77777777" w:rsidR="006D5D59" w:rsidRPr="00BB5447" w:rsidRDefault="006D5D59" w:rsidP="00376F80"/>
        </w:tc>
      </w:tr>
      <w:tr w:rsidR="006D5D59" w:rsidRPr="00BB5447" w14:paraId="217EB943" w14:textId="77777777" w:rsidTr="009E49E7">
        <w:trPr>
          <w:gridAfter w:val="2"/>
          <w:wAfter w:w="30" w:type="dxa"/>
          <w:tblHeader/>
        </w:trPr>
        <w:tc>
          <w:tcPr>
            <w:tcW w:w="2318" w:type="dxa"/>
            <w:shd w:val="clear" w:color="auto" w:fill="E4DEE8" w:themeFill="text2"/>
          </w:tcPr>
          <w:p w14:paraId="1571B13B" w14:textId="32A25635" w:rsidR="006D5D59" w:rsidRPr="00BB5447" w:rsidRDefault="006D5D59" w:rsidP="00376F80">
            <w:r w:rsidRPr="00BB5447">
              <w:rPr>
                <w:b/>
                <w:bCs/>
              </w:rPr>
              <w:t>Modules</w:t>
            </w:r>
          </w:p>
        </w:tc>
        <w:tc>
          <w:tcPr>
            <w:tcW w:w="769" w:type="dxa"/>
            <w:shd w:val="clear" w:color="auto" w:fill="E4DEE8" w:themeFill="text2"/>
          </w:tcPr>
          <w:p w14:paraId="31426507" w14:textId="49849281" w:rsidR="006D5D59" w:rsidRPr="00BB5447" w:rsidRDefault="006D5D59" w:rsidP="00376F80"/>
        </w:tc>
        <w:tc>
          <w:tcPr>
            <w:tcW w:w="4254" w:type="dxa"/>
            <w:shd w:val="clear" w:color="auto" w:fill="E4DEE8" w:themeFill="text2"/>
          </w:tcPr>
          <w:p w14:paraId="7BDDF888" w14:textId="7DF543CA" w:rsidR="006D5D59" w:rsidRPr="00C20608" w:rsidRDefault="00D70D17" w:rsidP="00376F80">
            <w:pPr>
              <w:rPr>
                <w:b/>
                <w:bCs/>
              </w:rPr>
            </w:pPr>
            <w:r w:rsidRPr="00BB5447">
              <w:rPr>
                <w:b/>
                <w:bCs/>
              </w:rPr>
              <w:t>C</w:t>
            </w:r>
            <w:r>
              <w:rPr>
                <w:b/>
                <w:bCs/>
              </w:rPr>
              <w:t>ore C</w:t>
            </w:r>
            <w:r w:rsidRPr="00BB5447">
              <w:rPr>
                <w:b/>
                <w:bCs/>
              </w:rPr>
              <w:t>apabilities</w:t>
            </w:r>
          </w:p>
        </w:tc>
        <w:tc>
          <w:tcPr>
            <w:tcW w:w="8789" w:type="dxa"/>
            <w:shd w:val="clear" w:color="auto" w:fill="E4DEE8" w:themeFill="text2"/>
          </w:tcPr>
          <w:p w14:paraId="7913DB74" w14:textId="09469E4A" w:rsidR="006D5D59" w:rsidRPr="00C20608" w:rsidRDefault="006D5D59" w:rsidP="00A74399">
            <w:pPr>
              <w:tabs>
                <w:tab w:val="left" w:pos="1147"/>
              </w:tabs>
              <w:rPr>
                <w:b/>
              </w:rPr>
            </w:pPr>
            <w:r w:rsidRPr="00C20608">
              <w:rPr>
                <w:b/>
                <w:bCs/>
              </w:rPr>
              <w:t xml:space="preserve">Essential Level </w:t>
            </w:r>
            <w:r w:rsidRPr="00BB5447">
              <w:rPr>
                <w:b/>
                <w:bCs/>
              </w:rPr>
              <w:t>Capabilities</w:t>
            </w:r>
          </w:p>
        </w:tc>
        <w:tc>
          <w:tcPr>
            <w:tcW w:w="1544" w:type="dxa"/>
            <w:shd w:val="clear" w:color="auto" w:fill="E4DEE8" w:themeFill="text2"/>
          </w:tcPr>
          <w:p w14:paraId="09D6DB51" w14:textId="38610F52" w:rsidR="006D5D59" w:rsidRPr="00BB5447" w:rsidRDefault="006D5D59" w:rsidP="00376F80">
            <w:pPr>
              <w:jc w:val="center"/>
            </w:pPr>
            <w:r w:rsidRPr="00BB5447">
              <w:rPr>
                <w:b/>
                <w:bCs/>
              </w:rPr>
              <w:t>To achieve</w:t>
            </w:r>
          </w:p>
        </w:tc>
        <w:tc>
          <w:tcPr>
            <w:tcW w:w="1309" w:type="dxa"/>
            <w:shd w:val="clear" w:color="auto" w:fill="E4DEE8" w:themeFill="text2"/>
          </w:tcPr>
          <w:p w14:paraId="12A874BE" w14:textId="476A47E1" w:rsidR="006D5D59" w:rsidRPr="00BB5447" w:rsidRDefault="006D5D59" w:rsidP="00376F80">
            <w:pPr>
              <w:jc w:val="center"/>
            </w:pPr>
            <w:r w:rsidRPr="00BB5447">
              <w:rPr>
                <w:b/>
                <w:bCs/>
              </w:rPr>
              <w:t>RPLE</w:t>
            </w:r>
          </w:p>
        </w:tc>
        <w:tc>
          <w:tcPr>
            <w:tcW w:w="1478" w:type="dxa"/>
            <w:shd w:val="clear" w:color="auto" w:fill="E4DEE8" w:themeFill="text2"/>
          </w:tcPr>
          <w:p w14:paraId="639346FB" w14:textId="4CBED973" w:rsidR="006D5D59" w:rsidRPr="00BB5447" w:rsidRDefault="006D5D59" w:rsidP="00376F80">
            <w:pPr>
              <w:jc w:val="center"/>
            </w:pPr>
            <w:r w:rsidRPr="00BB5447">
              <w:rPr>
                <w:b/>
                <w:bCs/>
              </w:rPr>
              <w:t>Completed</w:t>
            </w:r>
          </w:p>
        </w:tc>
        <w:tc>
          <w:tcPr>
            <w:tcW w:w="1448" w:type="dxa"/>
            <w:shd w:val="clear" w:color="auto" w:fill="E4DEE8" w:themeFill="text2"/>
          </w:tcPr>
          <w:p w14:paraId="24170099" w14:textId="3D50E050" w:rsidR="006D5D59" w:rsidRPr="00BB5447" w:rsidRDefault="006D5D59" w:rsidP="00376F80">
            <w:pPr>
              <w:jc w:val="center"/>
            </w:pPr>
            <w:r w:rsidRPr="00BB5447">
              <w:rPr>
                <w:b/>
                <w:bCs/>
              </w:rPr>
              <w:t>Confirmed</w:t>
            </w:r>
          </w:p>
        </w:tc>
      </w:tr>
      <w:tr w:rsidR="006611EC" w:rsidRPr="00BB5447" w14:paraId="093D6038" w14:textId="77777777" w:rsidTr="009E49E7">
        <w:trPr>
          <w:gridAfter w:val="2"/>
          <w:wAfter w:w="30" w:type="dxa"/>
        </w:trPr>
        <w:tc>
          <w:tcPr>
            <w:tcW w:w="2318" w:type="dxa"/>
            <w:vMerge w:val="restart"/>
            <w:shd w:val="clear" w:color="auto" w:fill="E4DEE8" w:themeFill="text2"/>
          </w:tcPr>
          <w:p w14:paraId="728DCAA8" w14:textId="0B55CA3F" w:rsidR="006611EC" w:rsidRPr="00E32F9B" w:rsidRDefault="006611EC" w:rsidP="008259A5">
            <w:pPr>
              <w:rPr>
                <w:b/>
                <w:bCs/>
              </w:rPr>
            </w:pPr>
            <w:r>
              <w:rPr>
                <w:b/>
                <w:bCs/>
              </w:rPr>
              <w:t xml:space="preserve">1. </w:t>
            </w:r>
            <w:r w:rsidRPr="00E32F9B">
              <w:rPr>
                <w:b/>
                <w:bCs/>
              </w:rPr>
              <w:t>Understanding sexual violence and its impacts</w:t>
            </w:r>
          </w:p>
        </w:tc>
        <w:tc>
          <w:tcPr>
            <w:tcW w:w="769" w:type="dxa"/>
            <w:vMerge w:val="restart"/>
            <w:shd w:val="clear" w:color="auto" w:fill="E62127"/>
          </w:tcPr>
          <w:p w14:paraId="5FA88E73" w14:textId="66111B20" w:rsidR="006611EC" w:rsidRPr="00BB5447" w:rsidRDefault="006611EC" w:rsidP="001B6B3B">
            <w:pPr>
              <w:pStyle w:val="Bulletsindent"/>
              <w:numPr>
                <w:ilvl w:val="0"/>
                <w:numId w:val="0"/>
              </w:numPr>
            </w:pPr>
          </w:p>
        </w:tc>
        <w:tc>
          <w:tcPr>
            <w:tcW w:w="4254" w:type="dxa"/>
            <w:vMerge w:val="restart"/>
            <w:shd w:val="clear" w:color="auto" w:fill="E9E9E9"/>
          </w:tcPr>
          <w:p w14:paraId="6FA38742" w14:textId="781D71D6" w:rsidR="006611EC" w:rsidRPr="009E49E7" w:rsidRDefault="006611EC" w:rsidP="009E49E7">
            <w:pPr>
              <w:pStyle w:val="Bulletsindent"/>
              <w:numPr>
                <w:ilvl w:val="0"/>
                <w:numId w:val="0"/>
              </w:numPr>
              <w:ind w:left="30"/>
              <w:rPr>
                <w:b/>
                <w:bCs/>
              </w:rPr>
            </w:pPr>
            <w:r w:rsidRPr="009E49E7">
              <w:rPr>
                <w:b/>
                <w:bCs/>
              </w:rPr>
              <w:t>KT-1: Increases safety by understanding sexual violence</w:t>
            </w:r>
          </w:p>
        </w:tc>
        <w:tc>
          <w:tcPr>
            <w:tcW w:w="8789" w:type="dxa"/>
            <w:shd w:val="clear" w:color="auto" w:fill="E9E9E9"/>
            <w:vAlign w:val="center"/>
          </w:tcPr>
          <w:p w14:paraId="2AB17440" w14:textId="0B32A28A" w:rsidR="006611EC" w:rsidRPr="009E49E7" w:rsidRDefault="00AE16C4" w:rsidP="00AE16C4">
            <w:pPr>
              <w:tabs>
                <w:tab w:val="left" w:pos="419"/>
                <w:tab w:val="left" w:pos="1147"/>
              </w:tabs>
              <w:spacing w:after="0" w:line="259" w:lineRule="auto"/>
              <w:ind w:left="310" w:hanging="284"/>
              <w:rPr>
                <w:b/>
                <w:bCs/>
                <w:i/>
                <w:iCs/>
              </w:rPr>
            </w:pPr>
            <w:r w:rsidRPr="00AE16C4">
              <w:rPr>
                <w:b/>
                <w:bCs/>
                <w:i/>
                <w:iCs/>
              </w:rPr>
              <w:t>Demonstrates understanding of:</w:t>
            </w:r>
          </w:p>
          <w:p w14:paraId="29592599" w14:textId="74C5916A" w:rsidR="006611EC" w:rsidRPr="00BB5447" w:rsidRDefault="006611EC" w:rsidP="00AE16C4">
            <w:pPr>
              <w:pStyle w:val="Bulletsindent"/>
              <w:tabs>
                <w:tab w:val="left" w:pos="419"/>
                <w:tab w:val="left" w:pos="1147"/>
              </w:tabs>
              <w:spacing w:before="120"/>
              <w:ind w:left="312" w:hanging="284"/>
            </w:pPr>
            <w:r w:rsidRPr="006D59CA">
              <w:t>KT-1.01: the different forms of sexual violence</w:t>
            </w:r>
          </w:p>
        </w:tc>
        <w:tc>
          <w:tcPr>
            <w:tcW w:w="1544" w:type="dxa"/>
            <w:shd w:val="clear" w:color="auto" w:fill="F4D0C9" w:themeFill="background2"/>
          </w:tcPr>
          <w:p w14:paraId="5C0427A3" w14:textId="77777777" w:rsidR="006611EC" w:rsidRPr="00BB5447" w:rsidRDefault="006611EC" w:rsidP="001B6B3B"/>
        </w:tc>
        <w:tc>
          <w:tcPr>
            <w:tcW w:w="1309" w:type="dxa"/>
            <w:shd w:val="clear" w:color="auto" w:fill="E9E9E9"/>
          </w:tcPr>
          <w:p w14:paraId="267175E1" w14:textId="77777777" w:rsidR="006611EC" w:rsidRPr="00BB5447" w:rsidRDefault="006611EC" w:rsidP="001B6B3B"/>
        </w:tc>
        <w:tc>
          <w:tcPr>
            <w:tcW w:w="1478" w:type="dxa"/>
            <w:shd w:val="clear" w:color="auto" w:fill="E9E9E9"/>
          </w:tcPr>
          <w:p w14:paraId="69C3EE29" w14:textId="77777777" w:rsidR="006611EC" w:rsidRPr="00BB5447" w:rsidRDefault="006611EC" w:rsidP="001B6B3B"/>
        </w:tc>
        <w:tc>
          <w:tcPr>
            <w:tcW w:w="1448" w:type="dxa"/>
            <w:shd w:val="clear" w:color="auto" w:fill="E9E9E9"/>
          </w:tcPr>
          <w:p w14:paraId="1C94884B" w14:textId="77777777" w:rsidR="006611EC" w:rsidRPr="00BB5447" w:rsidRDefault="006611EC" w:rsidP="001B6B3B"/>
        </w:tc>
      </w:tr>
      <w:tr w:rsidR="006611EC" w:rsidRPr="00BB5447" w14:paraId="2B4F758E" w14:textId="77777777" w:rsidTr="009E49E7">
        <w:trPr>
          <w:gridAfter w:val="2"/>
          <w:wAfter w:w="30" w:type="dxa"/>
        </w:trPr>
        <w:tc>
          <w:tcPr>
            <w:tcW w:w="2318" w:type="dxa"/>
            <w:vMerge/>
            <w:shd w:val="clear" w:color="auto" w:fill="E4DEE8" w:themeFill="text2"/>
            <w:vAlign w:val="center"/>
          </w:tcPr>
          <w:p w14:paraId="44082832" w14:textId="77777777" w:rsidR="006611EC" w:rsidRPr="00BB5447" w:rsidRDefault="006611EC" w:rsidP="0081740A"/>
        </w:tc>
        <w:tc>
          <w:tcPr>
            <w:tcW w:w="769" w:type="dxa"/>
            <w:vMerge/>
            <w:shd w:val="clear" w:color="auto" w:fill="E62127"/>
          </w:tcPr>
          <w:p w14:paraId="046BBDDB" w14:textId="5984DBD9" w:rsidR="006611EC" w:rsidRPr="00EC7321" w:rsidRDefault="006611EC" w:rsidP="0081740A">
            <w:pPr>
              <w:pStyle w:val="Bulletsindent"/>
            </w:pPr>
          </w:p>
        </w:tc>
        <w:tc>
          <w:tcPr>
            <w:tcW w:w="4254" w:type="dxa"/>
            <w:vMerge/>
            <w:shd w:val="clear" w:color="auto" w:fill="E9E9E9"/>
          </w:tcPr>
          <w:p w14:paraId="50DB8FC2" w14:textId="77777777" w:rsidR="006611EC" w:rsidRPr="00EC7321" w:rsidRDefault="006611EC" w:rsidP="00CE5FF8">
            <w:pPr>
              <w:pStyle w:val="Bulletsindent"/>
              <w:numPr>
                <w:ilvl w:val="0"/>
                <w:numId w:val="0"/>
              </w:numPr>
              <w:ind w:left="38"/>
            </w:pPr>
          </w:p>
        </w:tc>
        <w:tc>
          <w:tcPr>
            <w:tcW w:w="8789" w:type="dxa"/>
            <w:shd w:val="clear" w:color="auto" w:fill="E9E9E9"/>
          </w:tcPr>
          <w:p w14:paraId="3C904DA2" w14:textId="102CA407" w:rsidR="006611EC" w:rsidRPr="00BB5447" w:rsidRDefault="006611EC" w:rsidP="002C5AF5">
            <w:pPr>
              <w:pStyle w:val="Bulletsindent"/>
              <w:tabs>
                <w:tab w:val="left" w:pos="419"/>
                <w:tab w:val="left" w:pos="1147"/>
              </w:tabs>
              <w:ind w:left="310" w:hanging="284"/>
            </w:pPr>
            <w:r w:rsidRPr="006D59CA">
              <w:t>KT-1.02: the definitions and prevalence of sexual violence</w:t>
            </w:r>
          </w:p>
        </w:tc>
        <w:tc>
          <w:tcPr>
            <w:tcW w:w="1544" w:type="dxa"/>
            <w:shd w:val="clear" w:color="auto" w:fill="F4D0C9" w:themeFill="background2"/>
          </w:tcPr>
          <w:p w14:paraId="06FF16EC" w14:textId="77777777" w:rsidR="006611EC" w:rsidRPr="00BB5447" w:rsidRDefault="006611EC" w:rsidP="0081740A"/>
        </w:tc>
        <w:tc>
          <w:tcPr>
            <w:tcW w:w="1309" w:type="dxa"/>
            <w:shd w:val="clear" w:color="auto" w:fill="E9E9E9"/>
          </w:tcPr>
          <w:p w14:paraId="031F11C3" w14:textId="77777777" w:rsidR="006611EC" w:rsidRPr="00BB5447" w:rsidRDefault="006611EC" w:rsidP="0081740A"/>
        </w:tc>
        <w:tc>
          <w:tcPr>
            <w:tcW w:w="1478" w:type="dxa"/>
            <w:shd w:val="clear" w:color="auto" w:fill="E9E9E9"/>
          </w:tcPr>
          <w:p w14:paraId="59F917E4" w14:textId="77777777" w:rsidR="006611EC" w:rsidRPr="00BB5447" w:rsidRDefault="006611EC" w:rsidP="0081740A"/>
        </w:tc>
        <w:tc>
          <w:tcPr>
            <w:tcW w:w="1448" w:type="dxa"/>
            <w:shd w:val="clear" w:color="auto" w:fill="E9E9E9"/>
          </w:tcPr>
          <w:p w14:paraId="44166C8F" w14:textId="77777777" w:rsidR="006611EC" w:rsidRPr="00BB5447" w:rsidRDefault="006611EC" w:rsidP="0081740A"/>
        </w:tc>
      </w:tr>
      <w:tr w:rsidR="006611EC" w:rsidRPr="00BB5447" w14:paraId="5C3AECE3" w14:textId="77777777" w:rsidTr="009E49E7">
        <w:trPr>
          <w:gridAfter w:val="2"/>
          <w:wAfter w:w="30" w:type="dxa"/>
        </w:trPr>
        <w:tc>
          <w:tcPr>
            <w:tcW w:w="2318" w:type="dxa"/>
            <w:vMerge/>
            <w:shd w:val="clear" w:color="auto" w:fill="E4DEE8" w:themeFill="text2"/>
            <w:vAlign w:val="center"/>
          </w:tcPr>
          <w:p w14:paraId="7902913F" w14:textId="77777777" w:rsidR="006611EC" w:rsidRPr="00BB5447" w:rsidRDefault="006611EC" w:rsidP="0081740A"/>
        </w:tc>
        <w:tc>
          <w:tcPr>
            <w:tcW w:w="769" w:type="dxa"/>
            <w:vMerge/>
            <w:shd w:val="clear" w:color="auto" w:fill="E62127"/>
          </w:tcPr>
          <w:p w14:paraId="728B1804" w14:textId="77777777" w:rsidR="006611EC" w:rsidRPr="00BB5447" w:rsidRDefault="006611EC" w:rsidP="0081740A"/>
        </w:tc>
        <w:tc>
          <w:tcPr>
            <w:tcW w:w="4254" w:type="dxa"/>
            <w:vMerge/>
            <w:shd w:val="clear" w:color="auto" w:fill="E9E9E9"/>
          </w:tcPr>
          <w:p w14:paraId="0B84CA4E" w14:textId="77777777" w:rsidR="006611EC" w:rsidRPr="00BB5447" w:rsidRDefault="006611EC" w:rsidP="00CE5FF8">
            <w:pPr>
              <w:pStyle w:val="Bulletsindent"/>
              <w:numPr>
                <w:ilvl w:val="0"/>
                <w:numId w:val="0"/>
              </w:numPr>
              <w:ind w:left="38"/>
            </w:pPr>
          </w:p>
        </w:tc>
        <w:tc>
          <w:tcPr>
            <w:tcW w:w="8789" w:type="dxa"/>
            <w:shd w:val="clear" w:color="auto" w:fill="E9E9E9"/>
          </w:tcPr>
          <w:p w14:paraId="5D2554A7" w14:textId="1B9D663B" w:rsidR="006611EC" w:rsidRPr="00BB5447" w:rsidRDefault="006611EC" w:rsidP="002C5AF5">
            <w:pPr>
              <w:pStyle w:val="Bulletsindent"/>
              <w:tabs>
                <w:tab w:val="left" w:pos="419"/>
                <w:tab w:val="left" w:pos="1147"/>
              </w:tabs>
              <w:ind w:left="310" w:hanging="284"/>
            </w:pPr>
            <w:r w:rsidRPr="006D59CA">
              <w:t>KT-1.04: societal norms, attitudes and myths associated with sexual violence and how these can negatively impact on protection of victim-survivors and accountability for those who use sexual violence</w:t>
            </w:r>
          </w:p>
        </w:tc>
        <w:tc>
          <w:tcPr>
            <w:tcW w:w="1544" w:type="dxa"/>
            <w:shd w:val="clear" w:color="auto" w:fill="F4D0C9" w:themeFill="background2"/>
          </w:tcPr>
          <w:p w14:paraId="7C2D669A" w14:textId="77777777" w:rsidR="006611EC" w:rsidRPr="00BB5447" w:rsidRDefault="006611EC" w:rsidP="0081740A"/>
        </w:tc>
        <w:tc>
          <w:tcPr>
            <w:tcW w:w="1309" w:type="dxa"/>
            <w:shd w:val="clear" w:color="auto" w:fill="E9E9E9"/>
          </w:tcPr>
          <w:p w14:paraId="74C61D46" w14:textId="77777777" w:rsidR="006611EC" w:rsidRPr="00BB5447" w:rsidRDefault="006611EC" w:rsidP="0081740A"/>
        </w:tc>
        <w:tc>
          <w:tcPr>
            <w:tcW w:w="1478" w:type="dxa"/>
            <w:shd w:val="clear" w:color="auto" w:fill="E9E9E9"/>
          </w:tcPr>
          <w:p w14:paraId="6F5E0608" w14:textId="77777777" w:rsidR="006611EC" w:rsidRPr="00BB5447" w:rsidRDefault="006611EC" w:rsidP="0081740A"/>
        </w:tc>
        <w:tc>
          <w:tcPr>
            <w:tcW w:w="1448" w:type="dxa"/>
            <w:shd w:val="clear" w:color="auto" w:fill="E9E9E9"/>
          </w:tcPr>
          <w:p w14:paraId="051A47A3" w14:textId="77777777" w:rsidR="006611EC" w:rsidRPr="00BB5447" w:rsidRDefault="006611EC" w:rsidP="0081740A"/>
        </w:tc>
      </w:tr>
      <w:tr w:rsidR="006611EC" w:rsidRPr="00BB5447" w14:paraId="48D97148" w14:textId="77777777" w:rsidTr="009E49E7">
        <w:trPr>
          <w:gridAfter w:val="2"/>
          <w:wAfter w:w="30" w:type="dxa"/>
        </w:trPr>
        <w:tc>
          <w:tcPr>
            <w:tcW w:w="2318" w:type="dxa"/>
            <w:vMerge/>
            <w:shd w:val="clear" w:color="auto" w:fill="E4DEE8" w:themeFill="text2"/>
            <w:vAlign w:val="center"/>
          </w:tcPr>
          <w:p w14:paraId="728EE618" w14:textId="77777777" w:rsidR="006611EC" w:rsidRPr="00BB5447" w:rsidRDefault="006611EC" w:rsidP="0081740A"/>
        </w:tc>
        <w:tc>
          <w:tcPr>
            <w:tcW w:w="769" w:type="dxa"/>
            <w:vMerge/>
            <w:shd w:val="clear" w:color="auto" w:fill="E62127"/>
          </w:tcPr>
          <w:p w14:paraId="6F1E214D" w14:textId="77777777" w:rsidR="006611EC" w:rsidRPr="00BB5447" w:rsidRDefault="006611EC" w:rsidP="0081740A"/>
        </w:tc>
        <w:tc>
          <w:tcPr>
            <w:tcW w:w="4254" w:type="dxa"/>
            <w:vMerge/>
            <w:shd w:val="clear" w:color="auto" w:fill="E9E9E9"/>
          </w:tcPr>
          <w:p w14:paraId="7A1045DE" w14:textId="77777777" w:rsidR="006611EC" w:rsidRPr="00BB5447" w:rsidRDefault="006611EC" w:rsidP="00CE5FF8">
            <w:pPr>
              <w:pStyle w:val="Bulletsindent"/>
              <w:numPr>
                <w:ilvl w:val="0"/>
                <w:numId w:val="0"/>
              </w:numPr>
              <w:ind w:left="38"/>
            </w:pPr>
          </w:p>
        </w:tc>
        <w:tc>
          <w:tcPr>
            <w:tcW w:w="8789" w:type="dxa"/>
            <w:shd w:val="clear" w:color="auto" w:fill="E9E9E9"/>
          </w:tcPr>
          <w:p w14:paraId="71F0671A" w14:textId="00679611" w:rsidR="006611EC" w:rsidRPr="00BB5447" w:rsidRDefault="006611EC" w:rsidP="003627AB">
            <w:pPr>
              <w:pStyle w:val="Bulletsindent"/>
              <w:tabs>
                <w:tab w:val="left" w:pos="1147"/>
              </w:tabs>
              <w:ind w:left="310" w:hanging="283"/>
            </w:pPr>
            <w:r w:rsidRPr="006D59CA">
              <w:t>KT-1.05: the effects of sexual violence and victim-survivor responses to sexual violence</w:t>
            </w:r>
          </w:p>
        </w:tc>
        <w:tc>
          <w:tcPr>
            <w:tcW w:w="1544" w:type="dxa"/>
            <w:shd w:val="clear" w:color="auto" w:fill="F4D0C9" w:themeFill="background2"/>
          </w:tcPr>
          <w:p w14:paraId="2EB05273" w14:textId="77777777" w:rsidR="006611EC" w:rsidRPr="00BB5447" w:rsidRDefault="006611EC" w:rsidP="0081740A"/>
        </w:tc>
        <w:tc>
          <w:tcPr>
            <w:tcW w:w="1309" w:type="dxa"/>
            <w:shd w:val="clear" w:color="auto" w:fill="E9E9E9"/>
          </w:tcPr>
          <w:p w14:paraId="3D57BEF3" w14:textId="77777777" w:rsidR="006611EC" w:rsidRPr="00BB5447" w:rsidRDefault="006611EC" w:rsidP="0081740A"/>
        </w:tc>
        <w:tc>
          <w:tcPr>
            <w:tcW w:w="1478" w:type="dxa"/>
            <w:shd w:val="clear" w:color="auto" w:fill="E9E9E9"/>
          </w:tcPr>
          <w:p w14:paraId="6A453A74" w14:textId="77777777" w:rsidR="006611EC" w:rsidRPr="00BB5447" w:rsidRDefault="006611EC" w:rsidP="0081740A"/>
        </w:tc>
        <w:tc>
          <w:tcPr>
            <w:tcW w:w="1448" w:type="dxa"/>
            <w:shd w:val="clear" w:color="auto" w:fill="E9E9E9"/>
          </w:tcPr>
          <w:p w14:paraId="7CE06D99" w14:textId="77777777" w:rsidR="006611EC" w:rsidRPr="00BB5447" w:rsidRDefault="006611EC" w:rsidP="0081740A"/>
        </w:tc>
      </w:tr>
      <w:tr w:rsidR="006611EC" w:rsidRPr="00BB5447" w14:paraId="1FBB8349" w14:textId="77777777" w:rsidTr="009E49E7">
        <w:trPr>
          <w:gridAfter w:val="2"/>
          <w:wAfter w:w="30" w:type="dxa"/>
        </w:trPr>
        <w:tc>
          <w:tcPr>
            <w:tcW w:w="2318" w:type="dxa"/>
            <w:vMerge/>
            <w:shd w:val="clear" w:color="auto" w:fill="E4DEE8" w:themeFill="text2"/>
            <w:vAlign w:val="center"/>
          </w:tcPr>
          <w:p w14:paraId="7D280F11" w14:textId="77777777" w:rsidR="006611EC" w:rsidRPr="00BB5447" w:rsidRDefault="006611EC" w:rsidP="0081740A"/>
        </w:tc>
        <w:tc>
          <w:tcPr>
            <w:tcW w:w="769" w:type="dxa"/>
            <w:vMerge/>
            <w:shd w:val="clear" w:color="auto" w:fill="E62127"/>
          </w:tcPr>
          <w:p w14:paraId="04D6FB56" w14:textId="77777777" w:rsidR="006611EC" w:rsidRPr="00BB5447" w:rsidRDefault="006611EC" w:rsidP="0081740A"/>
        </w:tc>
        <w:tc>
          <w:tcPr>
            <w:tcW w:w="4254" w:type="dxa"/>
            <w:vMerge/>
            <w:shd w:val="clear" w:color="auto" w:fill="E9E9E9"/>
          </w:tcPr>
          <w:p w14:paraId="4CE73484" w14:textId="77777777" w:rsidR="006611EC" w:rsidRPr="00BB5447" w:rsidRDefault="006611EC" w:rsidP="00A54BCF">
            <w:pPr>
              <w:pStyle w:val="Bulletsindent"/>
              <w:numPr>
                <w:ilvl w:val="0"/>
                <w:numId w:val="0"/>
              </w:numPr>
              <w:ind w:left="38"/>
            </w:pPr>
          </w:p>
        </w:tc>
        <w:tc>
          <w:tcPr>
            <w:tcW w:w="8789" w:type="dxa"/>
            <w:shd w:val="clear" w:color="auto" w:fill="E9E9E9"/>
          </w:tcPr>
          <w:p w14:paraId="4674C4F8" w14:textId="20F4B93C" w:rsidR="006611EC" w:rsidRPr="00BB5447" w:rsidRDefault="006611EC" w:rsidP="003627AB">
            <w:pPr>
              <w:pStyle w:val="Bulletsindent"/>
              <w:tabs>
                <w:tab w:val="left" w:pos="1147"/>
              </w:tabs>
              <w:ind w:left="310" w:hanging="283"/>
            </w:pPr>
            <w:r w:rsidRPr="006D59CA">
              <w:t>KT-1.06: how societal norms, attitudes, beliefs, and myths are influenced, including rape myths and victim-blaming that normalise or minimise sexual violence</w:t>
            </w:r>
          </w:p>
        </w:tc>
        <w:tc>
          <w:tcPr>
            <w:tcW w:w="1544" w:type="dxa"/>
            <w:shd w:val="clear" w:color="auto" w:fill="F4D0C9" w:themeFill="background2"/>
          </w:tcPr>
          <w:p w14:paraId="08B536D0" w14:textId="77777777" w:rsidR="006611EC" w:rsidRPr="00BB5447" w:rsidRDefault="006611EC" w:rsidP="0081740A"/>
        </w:tc>
        <w:tc>
          <w:tcPr>
            <w:tcW w:w="1309" w:type="dxa"/>
            <w:shd w:val="clear" w:color="auto" w:fill="E9E9E9"/>
          </w:tcPr>
          <w:p w14:paraId="2B047F70" w14:textId="77777777" w:rsidR="006611EC" w:rsidRPr="00BB5447" w:rsidRDefault="006611EC" w:rsidP="0081740A"/>
        </w:tc>
        <w:tc>
          <w:tcPr>
            <w:tcW w:w="1478" w:type="dxa"/>
            <w:shd w:val="clear" w:color="auto" w:fill="E9E9E9"/>
          </w:tcPr>
          <w:p w14:paraId="6699B62A" w14:textId="77777777" w:rsidR="006611EC" w:rsidRPr="00BB5447" w:rsidRDefault="006611EC" w:rsidP="0081740A"/>
        </w:tc>
        <w:tc>
          <w:tcPr>
            <w:tcW w:w="1448" w:type="dxa"/>
            <w:shd w:val="clear" w:color="auto" w:fill="E9E9E9"/>
          </w:tcPr>
          <w:p w14:paraId="31EE583A" w14:textId="77777777" w:rsidR="006611EC" w:rsidRPr="00BB5447" w:rsidRDefault="006611EC" w:rsidP="0081740A"/>
        </w:tc>
      </w:tr>
      <w:tr w:rsidR="00EC1E08" w:rsidRPr="00BB5447" w14:paraId="2242D23D" w14:textId="77777777" w:rsidTr="006611EC">
        <w:trPr>
          <w:gridAfter w:val="2"/>
          <w:wAfter w:w="30" w:type="dxa"/>
        </w:trPr>
        <w:tc>
          <w:tcPr>
            <w:tcW w:w="2318" w:type="dxa"/>
            <w:vMerge w:val="restart"/>
            <w:shd w:val="clear" w:color="auto" w:fill="E4DEE8" w:themeFill="text2"/>
          </w:tcPr>
          <w:p w14:paraId="05EBEB9B" w14:textId="3D828956" w:rsidR="00EC1E08" w:rsidRPr="00BB5447" w:rsidRDefault="00EC1E08" w:rsidP="006611EC">
            <w:r>
              <w:rPr>
                <w:b/>
                <w:bCs/>
              </w:rPr>
              <w:lastRenderedPageBreak/>
              <w:t xml:space="preserve">1. </w:t>
            </w:r>
            <w:r w:rsidRPr="00E32F9B">
              <w:rPr>
                <w:b/>
                <w:bCs/>
              </w:rPr>
              <w:t>Understanding sexual violence and its impacts</w:t>
            </w:r>
          </w:p>
        </w:tc>
        <w:tc>
          <w:tcPr>
            <w:tcW w:w="769" w:type="dxa"/>
            <w:vMerge/>
            <w:shd w:val="clear" w:color="auto" w:fill="E62127"/>
          </w:tcPr>
          <w:p w14:paraId="46BA4B49" w14:textId="77777777" w:rsidR="00EC1E08" w:rsidRPr="00BB5447" w:rsidRDefault="00EC1E08" w:rsidP="009E49E7"/>
        </w:tc>
        <w:tc>
          <w:tcPr>
            <w:tcW w:w="4254" w:type="dxa"/>
            <w:vMerge w:val="restart"/>
            <w:shd w:val="clear" w:color="auto" w:fill="E9E9E9"/>
          </w:tcPr>
          <w:p w14:paraId="73E70F46" w14:textId="2636A3EF" w:rsidR="00EC1E08" w:rsidRPr="009E49E7" w:rsidRDefault="00EC1E08" w:rsidP="009E49E7">
            <w:pPr>
              <w:pStyle w:val="Bulletsindent"/>
              <w:numPr>
                <w:ilvl w:val="0"/>
                <w:numId w:val="0"/>
              </w:numPr>
              <w:ind w:left="38"/>
              <w:rPr>
                <w:b/>
                <w:bCs/>
              </w:rPr>
            </w:pPr>
            <w:r w:rsidRPr="009E49E7">
              <w:rPr>
                <w:b/>
                <w:bCs/>
              </w:rPr>
              <w:t>KT-1: Increases safety by understanding sexual violence</w:t>
            </w:r>
          </w:p>
        </w:tc>
        <w:tc>
          <w:tcPr>
            <w:tcW w:w="8789" w:type="dxa"/>
            <w:shd w:val="clear" w:color="auto" w:fill="E9E9E9"/>
          </w:tcPr>
          <w:p w14:paraId="0241F5E2" w14:textId="60A993F7" w:rsidR="00EC1E08" w:rsidRPr="009E49E7" w:rsidRDefault="00EC1E08" w:rsidP="009E49E7">
            <w:pPr>
              <w:pStyle w:val="Bulletsindent"/>
              <w:tabs>
                <w:tab w:val="left" w:pos="1147"/>
              </w:tabs>
              <w:ind w:left="310" w:hanging="283"/>
            </w:pPr>
            <w:r w:rsidRPr="006D59CA">
              <w:t>KT-1.07: how personal beliefs, biases and attitudes about sexual violence can shape both prevention efforts and response behaviours</w:t>
            </w:r>
          </w:p>
        </w:tc>
        <w:tc>
          <w:tcPr>
            <w:tcW w:w="1544" w:type="dxa"/>
            <w:shd w:val="clear" w:color="auto" w:fill="F4D0C9" w:themeFill="background2"/>
          </w:tcPr>
          <w:p w14:paraId="37827F8C" w14:textId="77777777" w:rsidR="00EC1E08" w:rsidRPr="00BB5447" w:rsidRDefault="00EC1E08" w:rsidP="009E49E7"/>
        </w:tc>
        <w:tc>
          <w:tcPr>
            <w:tcW w:w="1309" w:type="dxa"/>
            <w:shd w:val="clear" w:color="auto" w:fill="E9E9E9"/>
          </w:tcPr>
          <w:p w14:paraId="2463EA4A" w14:textId="77777777" w:rsidR="00EC1E08" w:rsidRPr="00BB5447" w:rsidRDefault="00EC1E08" w:rsidP="009E49E7"/>
        </w:tc>
        <w:tc>
          <w:tcPr>
            <w:tcW w:w="1478" w:type="dxa"/>
            <w:shd w:val="clear" w:color="auto" w:fill="E9E9E9"/>
          </w:tcPr>
          <w:p w14:paraId="281FEDDA" w14:textId="77777777" w:rsidR="00EC1E08" w:rsidRPr="00BB5447" w:rsidRDefault="00EC1E08" w:rsidP="009E49E7"/>
        </w:tc>
        <w:tc>
          <w:tcPr>
            <w:tcW w:w="1448" w:type="dxa"/>
            <w:shd w:val="clear" w:color="auto" w:fill="E9E9E9"/>
          </w:tcPr>
          <w:p w14:paraId="6BF49D48" w14:textId="77777777" w:rsidR="00EC1E08" w:rsidRPr="00BB5447" w:rsidRDefault="00EC1E08" w:rsidP="009E49E7"/>
        </w:tc>
      </w:tr>
      <w:tr w:rsidR="00EC1E08" w:rsidRPr="00BB5447" w14:paraId="71511847" w14:textId="77777777" w:rsidTr="009E49E7">
        <w:trPr>
          <w:gridAfter w:val="2"/>
          <w:wAfter w:w="30" w:type="dxa"/>
        </w:trPr>
        <w:tc>
          <w:tcPr>
            <w:tcW w:w="2318" w:type="dxa"/>
            <w:vMerge/>
            <w:shd w:val="clear" w:color="auto" w:fill="E4DEE8" w:themeFill="text2"/>
            <w:vAlign w:val="center"/>
          </w:tcPr>
          <w:p w14:paraId="146682B4" w14:textId="77777777" w:rsidR="00EC1E08" w:rsidRPr="00BB5447" w:rsidRDefault="00EC1E08" w:rsidP="009E49E7"/>
        </w:tc>
        <w:tc>
          <w:tcPr>
            <w:tcW w:w="769" w:type="dxa"/>
            <w:vMerge/>
            <w:shd w:val="clear" w:color="auto" w:fill="E62127"/>
          </w:tcPr>
          <w:p w14:paraId="3BB0EFDC" w14:textId="77777777" w:rsidR="00EC1E08" w:rsidRPr="00BB5447" w:rsidRDefault="00EC1E08" w:rsidP="009E49E7"/>
        </w:tc>
        <w:tc>
          <w:tcPr>
            <w:tcW w:w="4254" w:type="dxa"/>
            <w:vMerge/>
            <w:shd w:val="clear" w:color="auto" w:fill="E9E9E9"/>
          </w:tcPr>
          <w:p w14:paraId="0DEE94CE" w14:textId="77777777" w:rsidR="00EC1E08" w:rsidRPr="009E49E7" w:rsidRDefault="00EC1E08" w:rsidP="009E49E7">
            <w:pPr>
              <w:pStyle w:val="Bulletsindent"/>
              <w:numPr>
                <w:ilvl w:val="0"/>
                <w:numId w:val="0"/>
              </w:numPr>
              <w:ind w:left="38"/>
              <w:rPr>
                <w:b/>
                <w:bCs/>
              </w:rPr>
            </w:pPr>
          </w:p>
        </w:tc>
        <w:tc>
          <w:tcPr>
            <w:tcW w:w="8789" w:type="dxa"/>
            <w:shd w:val="clear" w:color="auto" w:fill="E9E9E9"/>
          </w:tcPr>
          <w:p w14:paraId="14CF5A10" w14:textId="649E41CC" w:rsidR="00EC1E08" w:rsidRPr="009E49E7" w:rsidRDefault="00EC1E08" w:rsidP="009E49E7">
            <w:pPr>
              <w:pStyle w:val="Bulletsindent"/>
              <w:tabs>
                <w:tab w:val="left" w:pos="1147"/>
              </w:tabs>
              <w:ind w:left="310" w:hanging="283"/>
            </w:pPr>
            <w:r w:rsidRPr="006D59CA">
              <w:t>KT-1.09: the influence of pornography and digital media on youth sexual attitudes, expectations and behaviours around violence, and the increasing range of online-related sexual harms</w:t>
            </w:r>
          </w:p>
        </w:tc>
        <w:tc>
          <w:tcPr>
            <w:tcW w:w="1544" w:type="dxa"/>
            <w:shd w:val="clear" w:color="auto" w:fill="F4D0C9" w:themeFill="background2"/>
          </w:tcPr>
          <w:p w14:paraId="71BEC644" w14:textId="77777777" w:rsidR="00EC1E08" w:rsidRPr="00BB5447" w:rsidRDefault="00EC1E08" w:rsidP="009E49E7"/>
        </w:tc>
        <w:tc>
          <w:tcPr>
            <w:tcW w:w="1309" w:type="dxa"/>
            <w:shd w:val="clear" w:color="auto" w:fill="E9E9E9"/>
          </w:tcPr>
          <w:p w14:paraId="3EC91038" w14:textId="77777777" w:rsidR="00EC1E08" w:rsidRPr="00BB5447" w:rsidRDefault="00EC1E08" w:rsidP="009E49E7"/>
        </w:tc>
        <w:tc>
          <w:tcPr>
            <w:tcW w:w="1478" w:type="dxa"/>
            <w:shd w:val="clear" w:color="auto" w:fill="E9E9E9"/>
          </w:tcPr>
          <w:p w14:paraId="42801560" w14:textId="77777777" w:rsidR="00EC1E08" w:rsidRPr="00BB5447" w:rsidRDefault="00EC1E08" w:rsidP="009E49E7"/>
        </w:tc>
        <w:tc>
          <w:tcPr>
            <w:tcW w:w="1448" w:type="dxa"/>
            <w:shd w:val="clear" w:color="auto" w:fill="E9E9E9"/>
          </w:tcPr>
          <w:p w14:paraId="46C0E655" w14:textId="77777777" w:rsidR="00EC1E08" w:rsidRPr="00BB5447" w:rsidRDefault="00EC1E08" w:rsidP="009E49E7"/>
        </w:tc>
      </w:tr>
      <w:tr w:rsidR="00EC1E08" w:rsidRPr="00BB5447" w14:paraId="2765B5BA" w14:textId="77777777" w:rsidTr="009E49E7">
        <w:trPr>
          <w:gridAfter w:val="2"/>
          <w:wAfter w:w="30" w:type="dxa"/>
        </w:trPr>
        <w:tc>
          <w:tcPr>
            <w:tcW w:w="2318" w:type="dxa"/>
            <w:vMerge/>
            <w:shd w:val="clear" w:color="auto" w:fill="E4DEE8" w:themeFill="text2"/>
            <w:vAlign w:val="center"/>
          </w:tcPr>
          <w:p w14:paraId="73C5D67C" w14:textId="77777777" w:rsidR="00EC1E08" w:rsidRPr="00BB5447" w:rsidRDefault="00EC1E08" w:rsidP="003627AB"/>
        </w:tc>
        <w:tc>
          <w:tcPr>
            <w:tcW w:w="769" w:type="dxa"/>
            <w:vMerge/>
            <w:shd w:val="clear" w:color="auto" w:fill="E62127"/>
          </w:tcPr>
          <w:p w14:paraId="07C238BA" w14:textId="77777777" w:rsidR="00EC1E08" w:rsidRPr="00BB5447" w:rsidRDefault="00EC1E08" w:rsidP="003627AB"/>
        </w:tc>
        <w:tc>
          <w:tcPr>
            <w:tcW w:w="4254" w:type="dxa"/>
            <w:shd w:val="clear" w:color="auto" w:fill="E9E9E9"/>
          </w:tcPr>
          <w:p w14:paraId="63FF9147" w14:textId="77777777" w:rsidR="00EC1E08" w:rsidRDefault="00EC1E08" w:rsidP="003627AB">
            <w:pPr>
              <w:pStyle w:val="Bulletsindent"/>
              <w:numPr>
                <w:ilvl w:val="0"/>
                <w:numId w:val="0"/>
              </w:numPr>
              <w:ind w:left="38"/>
              <w:rPr>
                <w:b/>
                <w:bCs/>
              </w:rPr>
            </w:pPr>
            <w:r w:rsidRPr="009E49E7">
              <w:rPr>
                <w:b/>
                <w:bCs/>
              </w:rPr>
              <w:t>KT-7: Increases safety and reduces further harm by recognising the unique challenges and needs of children and young people</w:t>
            </w:r>
          </w:p>
          <w:p w14:paraId="57778972" w14:textId="0F9CC0BC" w:rsidR="00EC1E08" w:rsidRPr="009E49E7" w:rsidRDefault="00EC1E08" w:rsidP="003627AB">
            <w:pPr>
              <w:pStyle w:val="Bulletsindent"/>
              <w:numPr>
                <w:ilvl w:val="0"/>
                <w:numId w:val="0"/>
              </w:numPr>
              <w:ind w:left="38"/>
              <w:rPr>
                <w:b/>
                <w:bCs/>
              </w:rPr>
            </w:pPr>
          </w:p>
        </w:tc>
        <w:tc>
          <w:tcPr>
            <w:tcW w:w="8789" w:type="dxa"/>
            <w:shd w:val="clear" w:color="auto" w:fill="E9E9E9"/>
          </w:tcPr>
          <w:p w14:paraId="061562CA" w14:textId="77082A31" w:rsidR="00EC1E08" w:rsidRPr="009E49E7" w:rsidRDefault="00AE16C4" w:rsidP="00AE16C4">
            <w:pPr>
              <w:spacing w:after="0" w:line="259" w:lineRule="auto"/>
              <w:rPr>
                <w:b/>
                <w:bCs/>
                <w:i/>
                <w:iCs/>
              </w:rPr>
            </w:pPr>
            <w:r w:rsidRPr="00AE16C4">
              <w:rPr>
                <w:b/>
                <w:bCs/>
                <w:i/>
                <w:iCs/>
              </w:rPr>
              <w:t>Demonstrates understanding of:</w:t>
            </w:r>
          </w:p>
          <w:p w14:paraId="4106FDC7" w14:textId="7D7B9E3F" w:rsidR="00EC1E08" w:rsidRPr="00BB5447" w:rsidRDefault="00EC1E08" w:rsidP="00AE16C4">
            <w:pPr>
              <w:pStyle w:val="Bulletsindent"/>
              <w:tabs>
                <w:tab w:val="left" w:pos="1147"/>
              </w:tabs>
              <w:spacing w:before="120"/>
              <w:ind w:left="312" w:hanging="284"/>
            </w:pPr>
            <w:r w:rsidRPr="006D59CA">
              <w:t>KT-7.03: the impacts of child sexual abuse on individuals’ health, education, social and economic outcomes across the life course</w:t>
            </w:r>
          </w:p>
        </w:tc>
        <w:tc>
          <w:tcPr>
            <w:tcW w:w="1544" w:type="dxa"/>
            <w:shd w:val="clear" w:color="auto" w:fill="F4D0C9" w:themeFill="background2"/>
          </w:tcPr>
          <w:p w14:paraId="44429CB3" w14:textId="77777777" w:rsidR="00EC1E08" w:rsidRPr="00BB5447" w:rsidRDefault="00EC1E08" w:rsidP="003627AB"/>
        </w:tc>
        <w:tc>
          <w:tcPr>
            <w:tcW w:w="1309" w:type="dxa"/>
            <w:shd w:val="clear" w:color="auto" w:fill="E9E9E9"/>
          </w:tcPr>
          <w:p w14:paraId="4A825DF6" w14:textId="77777777" w:rsidR="00EC1E08" w:rsidRPr="00BB5447" w:rsidRDefault="00EC1E08" w:rsidP="003627AB"/>
        </w:tc>
        <w:tc>
          <w:tcPr>
            <w:tcW w:w="1478" w:type="dxa"/>
            <w:shd w:val="clear" w:color="auto" w:fill="E9E9E9"/>
          </w:tcPr>
          <w:p w14:paraId="065B8588" w14:textId="77777777" w:rsidR="00EC1E08" w:rsidRPr="00BB5447" w:rsidRDefault="00EC1E08" w:rsidP="003627AB"/>
        </w:tc>
        <w:tc>
          <w:tcPr>
            <w:tcW w:w="1448" w:type="dxa"/>
            <w:shd w:val="clear" w:color="auto" w:fill="E9E9E9"/>
          </w:tcPr>
          <w:p w14:paraId="001E59BF" w14:textId="77777777" w:rsidR="00EC1E08" w:rsidRPr="00BB5447" w:rsidRDefault="00EC1E08" w:rsidP="003627AB"/>
        </w:tc>
      </w:tr>
      <w:tr w:rsidR="00EC1E08" w:rsidRPr="00BB5447" w14:paraId="29D0CC8E" w14:textId="77777777" w:rsidTr="009E49E7">
        <w:trPr>
          <w:gridAfter w:val="2"/>
          <w:wAfter w:w="30" w:type="dxa"/>
        </w:trPr>
        <w:tc>
          <w:tcPr>
            <w:tcW w:w="2318" w:type="dxa"/>
            <w:vMerge/>
            <w:shd w:val="clear" w:color="auto" w:fill="E4DEE8" w:themeFill="text2"/>
            <w:vAlign w:val="center"/>
          </w:tcPr>
          <w:p w14:paraId="1159168E" w14:textId="77777777" w:rsidR="00EC1E08" w:rsidRPr="00BB5447" w:rsidRDefault="00EC1E08" w:rsidP="00C80BB2"/>
        </w:tc>
        <w:tc>
          <w:tcPr>
            <w:tcW w:w="769" w:type="dxa"/>
            <w:vMerge/>
            <w:shd w:val="clear" w:color="auto" w:fill="E62127"/>
          </w:tcPr>
          <w:p w14:paraId="21C3079A" w14:textId="77777777" w:rsidR="00EC1E08" w:rsidRPr="00BB5447" w:rsidRDefault="00EC1E08" w:rsidP="00C80BB2"/>
        </w:tc>
        <w:tc>
          <w:tcPr>
            <w:tcW w:w="4254" w:type="dxa"/>
            <w:vMerge w:val="restart"/>
            <w:shd w:val="clear" w:color="auto" w:fill="E9E9E9"/>
          </w:tcPr>
          <w:p w14:paraId="538EF0E1" w14:textId="77777777" w:rsidR="00EC1E08" w:rsidRDefault="00EC1E08" w:rsidP="00C80BB2">
            <w:pPr>
              <w:pStyle w:val="Bulletsindent"/>
              <w:numPr>
                <w:ilvl w:val="0"/>
                <w:numId w:val="0"/>
              </w:numPr>
              <w:ind w:left="38"/>
              <w:rPr>
                <w:b/>
                <w:bCs/>
              </w:rPr>
            </w:pPr>
            <w:r w:rsidRPr="009E49E7">
              <w:rPr>
                <w:b/>
                <w:bCs/>
              </w:rPr>
              <w:t>KT-9: Reduces further harm by engaging with victim-survivors of sexual abuse from a trauma- and violence-informed perspective</w:t>
            </w:r>
          </w:p>
          <w:p w14:paraId="1948820F" w14:textId="77777777" w:rsidR="00EC1E08" w:rsidRDefault="00EC1E08" w:rsidP="00C80BB2">
            <w:pPr>
              <w:pStyle w:val="Bulletsindent"/>
              <w:numPr>
                <w:ilvl w:val="0"/>
                <w:numId w:val="0"/>
              </w:numPr>
              <w:ind w:left="38"/>
              <w:rPr>
                <w:b/>
                <w:bCs/>
              </w:rPr>
            </w:pPr>
          </w:p>
          <w:p w14:paraId="07DF8CDC" w14:textId="77777777" w:rsidR="00EC1E08" w:rsidRDefault="00EC1E08" w:rsidP="00C80BB2">
            <w:pPr>
              <w:pStyle w:val="Bulletsindent"/>
              <w:numPr>
                <w:ilvl w:val="0"/>
                <w:numId w:val="0"/>
              </w:numPr>
              <w:ind w:left="38"/>
              <w:rPr>
                <w:b/>
                <w:bCs/>
              </w:rPr>
            </w:pPr>
          </w:p>
          <w:p w14:paraId="6E6C2BEF" w14:textId="77777777" w:rsidR="00EC1E08" w:rsidRDefault="00EC1E08" w:rsidP="00C80BB2">
            <w:pPr>
              <w:pStyle w:val="Bulletsindent"/>
              <w:numPr>
                <w:ilvl w:val="0"/>
                <w:numId w:val="0"/>
              </w:numPr>
              <w:ind w:left="38"/>
              <w:rPr>
                <w:b/>
                <w:bCs/>
              </w:rPr>
            </w:pPr>
          </w:p>
          <w:p w14:paraId="599186EF" w14:textId="77777777" w:rsidR="00EC1E08" w:rsidRDefault="00EC1E08" w:rsidP="00C80BB2">
            <w:pPr>
              <w:pStyle w:val="Bulletsindent"/>
              <w:numPr>
                <w:ilvl w:val="0"/>
                <w:numId w:val="0"/>
              </w:numPr>
              <w:ind w:left="38"/>
              <w:rPr>
                <w:b/>
                <w:bCs/>
              </w:rPr>
            </w:pPr>
          </w:p>
          <w:p w14:paraId="738514D0" w14:textId="77777777" w:rsidR="00EC1E08" w:rsidRDefault="00EC1E08" w:rsidP="00C80BB2">
            <w:pPr>
              <w:pStyle w:val="Bulletsindent"/>
              <w:numPr>
                <w:ilvl w:val="0"/>
                <w:numId w:val="0"/>
              </w:numPr>
              <w:ind w:left="38"/>
              <w:rPr>
                <w:b/>
                <w:bCs/>
              </w:rPr>
            </w:pPr>
          </w:p>
          <w:p w14:paraId="66FB2DFB" w14:textId="77777777" w:rsidR="00EC1E08" w:rsidRDefault="00EC1E08" w:rsidP="00C80BB2">
            <w:pPr>
              <w:pStyle w:val="Bulletsindent"/>
              <w:numPr>
                <w:ilvl w:val="0"/>
                <w:numId w:val="0"/>
              </w:numPr>
              <w:ind w:left="38"/>
              <w:rPr>
                <w:b/>
                <w:bCs/>
              </w:rPr>
            </w:pPr>
          </w:p>
          <w:p w14:paraId="5C113E98" w14:textId="77777777" w:rsidR="00EC1E08" w:rsidRDefault="00EC1E08" w:rsidP="00C80BB2">
            <w:pPr>
              <w:pStyle w:val="Bulletsindent"/>
              <w:numPr>
                <w:ilvl w:val="0"/>
                <w:numId w:val="0"/>
              </w:numPr>
              <w:ind w:left="38"/>
              <w:rPr>
                <w:b/>
                <w:bCs/>
              </w:rPr>
            </w:pPr>
          </w:p>
          <w:p w14:paraId="0B5AEC67" w14:textId="77777777" w:rsidR="00EC1E08" w:rsidRDefault="00EC1E08" w:rsidP="00C80BB2">
            <w:pPr>
              <w:pStyle w:val="Bulletsindent"/>
              <w:numPr>
                <w:ilvl w:val="0"/>
                <w:numId w:val="0"/>
              </w:numPr>
              <w:ind w:left="38"/>
              <w:rPr>
                <w:b/>
                <w:bCs/>
              </w:rPr>
            </w:pPr>
          </w:p>
          <w:p w14:paraId="421551B7" w14:textId="77777777" w:rsidR="00EC1E08" w:rsidRDefault="00EC1E08" w:rsidP="00C80BB2">
            <w:pPr>
              <w:pStyle w:val="Bulletsindent"/>
              <w:numPr>
                <w:ilvl w:val="0"/>
                <w:numId w:val="0"/>
              </w:numPr>
              <w:ind w:left="38"/>
              <w:rPr>
                <w:b/>
                <w:bCs/>
              </w:rPr>
            </w:pPr>
          </w:p>
          <w:p w14:paraId="68FA6C93" w14:textId="48F7347B" w:rsidR="00EC1E08" w:rsidRPr="009E49E7" w:rsidRDefault="00EC1E08" w:rsidP="00C80BB2">
            <w:pPr>
              <w:pStyle w:val="Bulletsindent"/>
              <w:numPr>
                <w:ilvl w:val="0"/>
                <w:numId w:val="0"/>
              </w:numPr>
              <w:ind w:left="38"/>
              <w:rPr>
                <w:b/>
                <w:bCs/>
              </w:rPr>
            </w:pPr>
          </w:p>
        </w:tc>
        <w:tc>
          <w:tcPr>
            <w:tcW w:w="8789" w:type="dxa"/>
            <w:shd w:val="clear" w:color="auto" w:fill="E9E9E9"/>
          </w:tcPr>
          <w:p w14:paraId="4AAD0261" w14:textId="77777777" w:rsidR="00AE16C4" w:rsidRPr="00625399" w:rsidRDefault="00AE16C4" w:rsidP="00AE16C4">
            <w:pPr>
              <w:spacing w:after="0" w:line="259" w:lineRule="auto"/>
              <w:rPr>
                <w:b/>
                <w:bCs/>
              </w:rPr>
            </w:pPr>
            <w:r w:rsidRPr="00AE16C4">
              <w:rPr>
                <w:b/>
                <w:bCs/>
                <w:i/>
                <w:iCs/>
              </w:rPr>
              <w:t>Demonstrates understanding of:</w:t>
            </w:r>
          </w:p>
          <w:p w14:paraId="52075365" w14:textId="649C88CB" w:rsidR="00EC1E08" w:rsidRPr="00BB5447" w:rsidRDefault="00EC1E08" w:rsidP="00AE16C4">
            <w:pPr>
              <w:pStyle w:val="Bulletsindent"/>
              <w:tabs>
                <w:tab w:val="left" w:pos="1147"/>
              </w:tabs>
              <w:spacing w:before="120"/>
              <w:ind w:left="312" w:hanging="284"/>
            </w:pPr>
            <w:r w:rsidRPr="006D59CA">
              <w:t>KT-9.01: the traumatic impacts of adverse child experiences upon children and young people</w:t>
            </w:r>
          </w:p>
        </w:tc>
        <w:tc>
          <w:tcPr>
            <w:tcW w:w="1544" w:type="dxa"/>
            <w:shd w:val="clear" w:color="auto" w:fill="F4D0C9" w:themeFill="background2"/>
          </w:tcPr>
          <w:p w14:paraId="7E172939" w14:textId="77777777" w:rsidR="00EC1E08" w:rsidRPr="00BB5447" w:rsidRDefault="00EC1E08" w:rsidP="00C80BB2"/>
        </w:tc>
        <w:tc>
          <w:tcPr>
            <w:tcW w:w="1309" w:type="dxa"/>
            <w:shd w:val="clear" w:color="auto" w:fill="E9E9E9"/>
          </w:tcPr>
          <w:p w14:paraId="59956040" w14:textId="77777777" w:rsidR="00EC1E08" w:rsidRPr="00BB5447" w:rsidRDefault="00EC1E08" w:rsidP="00C80BB2"/>
        </w:tc>
        <w:tc>
          <w:tcPr>
            <w:tcW w:w="1478" w:type="dxa"/>
            <w:shd w:val="clear" w:color="auto" w:fill="E9E9E9"/>
          </w:tcPr>
          <w:p w14:paraId="529A4A7F" w14:textId="77777777" w:rsidR="00EC1E08" w:rsidRPr="00BB5447" w:rsidRDefault="00EC1E08" w:rsidP="00C80BB2"/>
        </w:tc>
        <w:tc>
          <w:tcPr>
            <w:tcW w:w="1448" w:type="dxa"/>
            <w:shd w:val="clear" w:color="auto" w:fill="E9E9E9"/>
          </w:tcPr>
          <w:p w14:paraId="0428BC69" w14:textId="77777777" w:rsidR="00EC1E08" w:rsidRPr="00BB5447" w:rsidRDefault="00EC1E08" w:rsidP="00C80BB2"/>
        </w:tc>
      </w:tr>
      <w:tr w:rsidR="00EC1E08" w:rsidRPr="00BB5447" w14:paraId="5E8FDCC1" w14:textId="77777777" w:rsidTr="009E49E7">
        <w:trPr>
          <w:gridAfter w:val="2"/>
          <w:wAfter w:w="30" w:type="dxa"/>
        </w:trPr>
        <w:tc>
          <w:tcPr>
            <w:tcW w:w="2318" w:type="dxa"/>
            <w:vMerge/>
            <w:shd w:val="clear" w:color="auto" w:fill="E4DEE8" w:themeFill="text2"/>
            <w:vAlign w:val="center"/>
          </w:tcPr>
          <w:p w14:paraId="3606BB01" w14:textId="77777777" w:rsidR="00EC1E08" w:rsidRPr="00BB5447" w:rsidRDefault="00EC1E08" w:rsidP="00C80BB2"/>
        </w:tc>
        <w:tc>
          <w:tcPr>
            <w:tcW w:w="769" w:type="dxa"/>
            <w:vMerge/>
            <w:shd w:val="clear" w:color="auto" w:fill="E62127"/>
          </w:tcPr>
          <w:p w14:paraId="3B40EB88" w14:textId="77777777" w:rsidR="00EC1E08" w:rsidRPr="00BB5447" w:rsidRDefault="00EC1E08" w:rsidP="00C80BB2"/>
        </w:tc>
        <w:tc>
          <w:tcPr>
            <w:tcW w:w="4254" w:type="dxa"/>
            <w:vMerge/>
            <w:shd w:val="clear" w:color="auto" w:fill="E9E9E9"/>
          </w:tcPr>
          <w:p w14:paraId="1D1C4522" w14:textId="77777777" w:rsidR="00EC1E08" w:rsidRPr="00BB5447" w:rsidRDefault="00EC1E08" w:rsidP="00C80BB2">
            <w:pPr>
              <w:pStyle w:val="Bulletsindent"/>
              <w:numPr>
                <w:ilvl w:val="0"/>
                <w:numId w:val="0"/>
              </w:numPr>
              <w:ind w:left="38"/>
            </w:pPr>
          </w:p>
        </w:tc>
        <w:tc>
          <w:tcPr>
            <w:tcW w:w="8789" w:type="dxa"/>
            <w:shd w:val="clear" w:color="auto" w:fill="E9E9E9"/>
          </w:tcPr>
          <w:p w14:paraId="449895E6" w14:textId="6E39FBB9" w:rsidR="00EC1E08" w:rsidRPr="00BB5447" w:rsidRDefault="00EC1E08" w:rsidP="00C80BB2">
            <w:pPr>
              <w:pStyle w:val="Bulletsindent"/>
              <w:tabs>
                <w:tab w:val="left" w:pos="1147"/>
              </w:tabs>
              <w:ind w:left="310" w:hanging="283"/>
            </w:pPr>
            <w:r w:rsidRPr="006D59CA">
              <w:t>KT-9.02: the ability of people who experience adverse childhood experiences to live healthy lives</w:t>
            </w:r>
          </w:p>
        </w:tc>
        <w:tc>
          <w:tcPr>
            <w:tcW w:w="1544" w:type="dxa"/>
            <w:shd w:val="clear" w:color="auto" w:fill="F4D0C9" w:themeFill="background2"/>
          </w:tcPr>
          <w:p w14:paraId="2CBB7C10" w14:textId="77777777" w:rsidR="00EC1E08" w:rsidRPr="00BB5447" w:rsidRDefault="00EC1E08" w:rsidP="00C80BB2"/>
        </w:tc>
        <w:tc>
          <w:tcPr>
            <w:tcW w:w="1309" w:type="dxa"/>
            <w:shd w:val="clear" w:color="auto" w:fill="E9E9E9"/>
          </w:tcPr>
          <w:p w14:paraId="2F932DAE" w14:textId="77777777" w:rsidR="00EC1E08" w:rsidRPr="00BB5447" w:rsidRDefault="00EC1E08" w:rsidP="00C80BB2"/>
        </w:tc>
        <w:tc>
          <w:tcPr>
            <w:tcW w:w="1478" w:type="dxa"/>
            <w:shd w:val="clear" w:color="auto" w:fill="E9E9E9"/>
          </w:tcPr>
          <w:p w14:paraId="3C4C4B12" w14:textId="77777777" w:rsidR="00EC1E08" w:rsidRPr="00BB5447" w:rsidRDefault="00EC1E08" w:rsidP="00C80BB2"/>
        </w:tc>
        <w:tc>
          <w:tcPr>
            <w:tcW w:w="1448" w:type="dxa"/>
            <w:shd w:val="clear" w:color="auto" w:fill="E9E9E9"/>
          </w:tcPr>
          <w:p w14:paraId="55E8C9BB" w14:textId="77777777" w:rsidR="00EC1E08" w:rsidRPr="00BB5447" w:rsidRDefault="00EC1E08" w:rsidP="00C80BB2"/>
        </w:tc>
      </w:tr>
      <w:tr w:rsidR="00EC1E08" w:rsidRPr="00BB5447" w14:paraId="42FD2E0E" w14:textId="77777777" w:rsidTr="009E49E7">
        <w:trPr>
          <w:gridAfter w:val="2"/>
          <w:wAfter w:w="30" w:type="dxa"/>
        </w:trPr>
        <w:tc>
          <w:tcPr>
            <w:tcW w:w="2318" w:type="dxa"/>
            <w:vMerge/>
            <w:shd w:val="clear" w:color="auto" w:fill="E4DEE8" w:themeFill="text2"/>
            <w:vAlign w:val="center"/>
          </w:tcPr>
          <w:p w14:paraId="47011809" w14:textId="77777777" w:rsidR="00EC1E08" w:rsidRPr="00BB5447" w:rsidRDefault="00EC1E08" w:rsidP="006B1996"/>
        </w:tc>
        <w:tc>
          <w:tcPr>
            <w:tcW w:w="769" w:type="dxa"/>
            <w:vMerge/>
            <w:shd w:val="clear" w:color="auto" w:fill="E62127"/>
          </w:tcPr>
          <w:p w14:paraId="1003DDC6" w14:textId="77777777" w:rsidR="00EC1E08" w:rsidRPr="00BB5447" w:rsidRDefault="00EC1E08" w:rsidP="006B1996"/>
        </w:tc>
        <w:tc>
          <w:tcPr>
            <w:tcW w:w="4254" w:type="dxa"/>
            <w:vMerge/>
            <w:shd w:val="clear" w:color="auto" w:fill="E9E9E9"/>
          </w:tcPr>
          <w:p w14:paraId="78F763A5" w14:textId="77777777" w:rsidR="00EC1E08" w:rsidRPr="00BB5447" w:rsidRDefault="00EC1E08" w:rsidP="006B1996">
            <w:pPr>
              <w:pStyle w:val="Bulletsindent"/>
              <w:numPr>
                <w:ilvl w:val="0"/>
                <w:numId w:val="0"/>
              </w:numPr>
              <w:ind w:left="38"/>
            </w:pPr>
          </w:p>
        </w:tc>
        <w:tc>
          <w:tcPr>
            <w:tcW w:w="8789" w:type="dxa"/>
            <w:shd w:val="clear" w:color="auto" w:fill="E9E9E9"/>
          </w:tcPr>
          <w:p w14:paraId="166A3153" w14:textId="71F8D02D" w:rsidR="00EC1E08" w:rsidRPr="00BB5447" w:rsidRDefault="00EC1E08" w:rsidP="006B1996">
            <w:pPr>
              <w:pStyle w:val="Bulletsindent"/>
              <w:tabs>
                <w:tab w:val="left" w:pos="1147"/>
              </w:tabs>
              <w:ind w:left="310" w:hanging="283"/>
            </w:pPr>
            <w:r w:rsidRPr="006D59CA">
              <w:t>KT-9.03: people’s past experiences not necessarily predicting future behaviour</w:t>
            </w:r>
          </w:p>
        </w:tc>
        <w:tc>
          <w:tcPr>
            <w:tcW w:w="1544" w:type="dxa"/>
            <w:shd w:val="clear" w:color="auto" w:fill="F4D0C9" w:themeFill="background2"/>
          </w:tcPr>
          <w:p w14:paraId="02F2EF22" w14:textId="77777777" w:rsidR="00EC1E08" w:rsidRPr="00BB5447" w:rsidRDefault="00EC1E08" w:rsidP="006B1996"/>
        </w:tc>
        <w:tc>
          <w:tcPr>
            <w:tcW w:w="1309" w:type="dxa"/>
            <w:shd w:val="clear" w:color="auto" w:fill="E9E9E9"/>
          </w:tcPr>
          <w:p w14:paraId="3CCCA4BF" w14:textId="77777777" w:rsidR="00EC1E08" w:rsidRPr="00BB5447" w:rsidRDefault="00EC1E08" w:rsidP="006B1996"/>
        </w:tc>
        <w:tc>
          <w:tcPr>
            <w:tcW w:w="1478" w:type="dxa"/>
            <w:shd w:val="clear" w:color="auto" w:fill="E9E9E9"/>
          </w:tcPr>
          <w:p w14:paraId="11D9127A" w14:textId="77777777" w:rsidR="00EC1E08" w:rsidRPr="00BB5447" w:rsidRDefault="00EC1E08" w:rsidP="006B1996"/>
        </w:tc>
        <w:tc>
          <w:tcPr>
            <w:tcW w:w="1448" w:type="dxa"/>
            <w:shd w:val="clear" w:color="auto" w:fill="E9E9E9"/>
          </w:tcPr>
          <w:p w14:paraId="4FA689B1" w14:textId="77777777" w:rsidR="00EC1E08" w:rsidRPr="00BB5447" w:rsidRDefault="00EC1E08" w:rsidP="006B1996"/>
        </w:tc>
      </w:tr>
      <w:tr w:rsidR="00EC1E08" w:rsidRPr="00BB5447" w14:paraId="1CE526BD" w14:textId="77777777" w:rsidTr="009E49E7">
        <w:trPr>
          <w:gridAfter w:val="2"/>
          <w:wAfter w:w="30" w:type="dxa"/>
        </w:trPr>
        <w:tc>
          <w:tcPr>
            <w:tcW w:w="2318" w:type="dxa"/>
            <w:vMerge/>
            <w:shd w:val="clear" w:color="auto" w:fill="E4DEE8" w:themeFill="text2"/>
            <w:vAlign w:val="center"/>
          </w:tcPr>
          <w:p w14:paraId="7F998320" w14:textId="77777777" w:rsidR="00EC1E08" w:rsidRPr="00BB5447" w:rsidRDefault="00EC1E08" w:rsidP="006B1996"/>
        </w:tc>
        <w:tc>
          <w:tcPr>
            <w:tcW w:w="769" w:type="dxa"/>
            <w:vMerge/>
            <w:shd w:val="clear" w:color="auto" w:fill="E62127"/>
          </w:tcPr>
          <w:p w14:paraId="3F485D6F" w14:textId="77777777" w:rsidR="00EC1E08" w:rsidRPr="00BB5447" w:rsidRDefault="00EC1E08" w:rsidP="006B1996"/>
        </w:tc>
        <w:tc>
          <w:tcPr>
            <w:tcW w:w="4254" w:type="dxa"/>
            <w:vMerge/>
            <w:shd w:val="clear" w:color="auto" w:fill="E9E9E9"/>
          </w:tcPr>
          <w:p w14:paraId="603BE294" w14:textId="77777777" w:rsidR="00EC1E08" w:rsidRPr="00BB5447" w:rsidRDefault="00EC1E08" w:rsidP="006B1996">
            <w:pPr>
              <w:pStyle w:val="Bulletsindent"/>
              <w:numPr>
                <w:ilvl w:val="0"/>
                <w:numId w:val="0"/>
              </w:numPr>
              <w:ind w:left="38"/>
            </w:pPr>
          </w:p>
        </w:tc>
        <w:tc>
          <w:tcPr>
            <w:tcW w:w="8789" w:type="dxa"/>
            <w:shd w:val="clear" w:color="auto" w:fill="E9E9E9"/>
          </w:tcPr>
          <w:p w14:paraId="56353A13" w14:textId="3BF799C8" w:rsidR="00EC1E08" w:rsidRPr="00BB5447" w:rsidRDefault="00EC1E08" w:rsidP="006B1996">
            <w:pPr>
              <w:pStyle w:val="Bulletsindent"/>
              <w:tabs>
                <w:tab w:val="left" w:pos="1147"/>
              </w:tabs>
              <w:ind w:left="310" w:hanging="283"/>
            </w:pPr>
            <w:r w:rsidRPr="006D59CA">
              <w:t xml:space="preserve">KT-9.04: the prevalence and impact of trauma, the different types of </w:t>
            </w:r>
            <w:proofErr w:type="gramStart"/>
            <w:r w:rsidRPr="006D59CA">
              <w:t>trauma</w:t>
            </w:r>
            <w:proofErr w:type="gramEnd"/>
            <w:r w:rsidRPr="006D59CA">
              <w:t xml:space="preserve"> (such as acute, chronic, complex, intergenerational and developmental) and the uniqueness of each person’s experience of trauma</w:t>
            </w:r>
          </w:p>
        </w:tc>
        <w:tc>
          <w:tcPr>
            <w:tcW w:w="1544" w:type="dxa"/>
            <w:shd w:val="clear" w:color="auto" w:fill="F4D0C9" w:themeFill="background2"/>
          </w:tcPr>
          <w:p w14:paraId="5301C112" w14:textId="77777777" w:rsidR="00EC1E08" w:rsidRPr="00BB5447" w:rsidRDefault="00EC1E08" w:rsidP="006B1996">
            <w:pPr>
              <w:rPr>
                <w:rFonts w:ascii="Montserrat" w:hAnsi="Montserrat"/>
              </w:rPr>
            </w:pPr>
          </w:p>
        </w:tc>
        <w:tc>
          <w:tcPr>
            <w:tcW w:w="1309" w:type="dxa"/>
            <w:shd w:val="clear" w:color="auto" w:fill="E9E9E9"/>
          </w:tcPr>
          <w:p w14:paraId="0558A509" w14:textId="77777777" w:rsidR="00EC1E08" w:rsidRPr="00BB5447" w:rsidRDefault="00EC1E08" w:rsidP="006B1996">
            <w:pPr>
              <w:rPr>
                <w:rFonts w:ascii="Montserrat" w:hAnsi="Montserrat"/>
              </w:rPr>
            </w:pPr>
          </w:p>
        </w:tc>
        <w:tc>
          <w:tcPr>
            <w:tcW w:w="1478" w:type="dxa"/>
            <w:shd w:val="clear" w:color="auto" w:fill="E9E9E9"/>
          </w:tcPr>
          <w:p w14:paraId="34C00769" w14:textId="77777777" w:rsidR="00EC1E08" w:rsidRPr="00BB5447" w:rsidRDefault="00EC1E08" w:rsidP="006B1996">
            <w:pPr>
              <w:rPr>
                <w:rFonts w:ascii="Montserrat" w:hAnsi="Montserrat"/>
              </w:rPr>
            </w:pPr>
          </w:p>
        </w:tc>
        <w:tc>
          <w:tcPr>
            <w:tcW w:w="1448" w:type="dxa"/>
            <w:shd w:val="clear" w:color="auto" w:fill="E9E9E9"/>
          </w:tcPr>
          <w:p w14:paraId="45E92960" w14:textId="77777777" w:rsidR="00EC1E08" w:rsidRPr="00BB5447" w:rsidRDefault="00EC1E08" w:rsidP="006B1996">
            <w:pPr>
              <w:rPr>
                <w:rFonts w:ascii="Montserrat" w:hAnsi="Montserrat"/>
              </w:rPr>
            </w:pPr>
          </w:p>
        </w:tc>
      </w:tr>
      <w:tr w:rsidR="00EC1E08" w:rsidRPr="00BB5447" w14:paraId="33A7F6E3" w14:textId="77777777" w:rsidTr="009E49E7">
        <w:trPr>
          <w:gridAfter w:val="2"/>
          <w:wAfter w:w="30" w:type="dxa"/>
        </w:trPr>
        <w:tc>
          <w:tcPr>
            <w:tcW w:w="2318" w:type="dxa"/>
            <w:vMerge/>
            <w:shd w:val="clear" w:color="auto" w:fill="E4DEE8" w:themeFill="text2"/>
            <w:vAlign w:val="center"/>
          </w:tcPr>
          <w:p w14:paraId="4696D73B" w14:textId="77777777" w:rsidR="00EC1E08" w:rsidRPr="00BB5447" w:rsidRDefault="00EC1E08" w:rsidP="006B1996"/>
        </w:tc>
        <w:tc>
          <w:tcPr>
            <w:tcW w:w="769" w:type="dxa"/>
            <w:vMerge/>
            <w:tcBorders>
              <w:bottom w:val="single" w:sz="24" w:space="0" w:color="FFFFFF" w:themeColor="background1"/>
            </w:tcBorders>
            <w:shd w:val="clear" w:color="auto" w:fill="E62127"/>
          </w:tcPr>
          <w:p w14:paraId="23CBD9C3" w14:textId="77777777" w:rsidR="00EC1E08" w:rsidRPr="00BB5447" w:rsidRDefault="00EC1E08" w:rsidP="006B1996"/>
        </w:tc>
        <w:tc>
          <w:tcPr>
            <w:tcW w:w="4254" w:type="dxa"/>
            <w:vMerge/>
            <w:shd w:val="clear" w:color="auto" w:fill="E9E9E9"/>
          </w:tcPr>
          <w:p w14:paraId="56342DE0" w14:textId="77777777" w:rsidR="00EC1E08" w:rsidRPr="00BB5447" w:rsidRDefault="00EC1E08" w:rsidP="006B1996">
            <w:pPr>
              <w:pStyle w:val="Bulletsindent"/>
              <w:numPr>
                <w:ilvl w:val="0"/>
                <w:numId w:val="0"/>
              </w:numPr>
              <w:ind w:left="38"/>
            </w:pPr>
          </w:p>
        </w:tc>
        <w:tc>
          <w:tcPr>
            <w:tcW w:w="8789" w:type="dxa"/>
            <w:shd w:val="clear" w:color="auto" w:fill="E9E9E9"/>
          </w:tcPr>
          <w:p w14:paraId="5E6DD3D2" w14:textId="5DFF7BC1" w:rsidR="00EC1E08" w:rsidRPr="00BB5447" w:rsidRDefault="00EC1E08" w:rsidP="006B1996">
            <w:pPr>
              <w:pStyle w:val="Bulletsindent"/>
              <w:tabs>
                <w:tab w:val="left" w:pos="1147"/>
              </w:tabs>
              <w:ind w:left="310" w:hanging="283"/>
            </w:pPr>
            <w:r w:rsidRPr="006D59CA">
              <w:t>KT-9.05: the range of automatic survival responses to trauma (including fight, flight, freeze, flop and friend/fawn)</w:t>
            </w:r>
          </w:p>
        </w:tc>
        <w:tc>
          <w:tcPr>
            <w:tcW w:w="1544" w:type="dxa"/>
            <w:shd w:val="clear" w:color="auto" w:fill="F4D0C9" w:themeFill="background2"/>
          </w:tcPr>
          <w:p w14:paraId="36641228" w14:textId="77777777" w:rsidR="00EC1E08" w:rsidRPr="00BB5447" w:rsidRDefault="00EC1E08" w:rsidP="006B1996">
            <w:pPr>
              <w:rPr>
                <w:rFonts w:ascii="Montserrat" w:hAnsi="Montserrat"/>
              </w:rPr>
            </w:pPr>
          </w:p>
        </w:tc>
        <w:tc>
          <w:tcPr>
            <w:tcW w:w="1309" w:type="dxa"/>
            <w:shd w:val="clear" w:color="auto" w:fill="E9E9E9"/>
          </w:tcPr>
          <w:p w14:paraId="38194D77" w14:textId="77777777" w:rsidR="00EC1E08" w:rsidRPr="00BB5447" w:rsidRDefault="00EC1E08" w:rsidP="006B1996">
            <w:pPr>
              <w:rPr>
                <w:rFonts w:ascii="Montserrat" w:hAnsi="Montserrat"/>
              </w:rPr>
            </w:pPr>
          </w:p>
        </w:tc>
        <w:tc>
          <w:tcPr>
            <w:tcW w:w="1478" w:type="dxa"/>
            <w:shd w:val="clear" w:color="auto" w:fill="E9E9E9"/>
          </w:tcPr>
          <w:p w14:paraId="3DBDAC44" w14:textId="77777777" w:rsidR="00EC1E08" w:rsidRPr="00BB5447" w:rsidRDefault="00EC1E08" w:rsidP="006B1996">
            <w:pPr>
              <w:rPr>
                <w:rFonts w:ascii="Montserrat" w:hAnsi="Montserrat"/>
              </w:rPr>
            </w:pPr>
          </w:p>
        </w:tc>
        <w:tc>
          <w:tcPr>
            <w:tcW w:w="1448" w:type="dxa"/>
            <w:shd w:val="clear" w:color="auto" w:fill="E9E9E9"/>
          </w:tcPr>
          <w:p w14:paraId="308684F8" w14:textId="77777777" w:rsidR="00EC1E08" w:rsidRPr="00BB5447" w:rsidRDefault="00EC1E08" w:rsidP="006B1996">
            <w:pPr>
              <w:rPr>
                <w:rFonts w:ascii="Montserrat" w:hAnsi="Montserrat"/>
              </w:rPr>
            </w:pPr>
          </w:p>
        </w:tc>
      </w:tr>
      <w:tr w:rsidR="009E49E7" w:rsidRPr="00BB5447" w14:paraId="5F68696F" w14:textId="77777777" w:rsidTr="009E49E7">
        <w:trPr>
          <w:gridAfter w:val="2"/>
          <w:wAfter w:w="30" w:type="dxa"/>
        </w:trPr>
        <w:tc>
          <w:tcPr>
            <w:tcW w:w="2318" w:type="dxa"/>
            <w:vMerge w:val="restart"/>
            <w:shd w:val="clear" w:color="auto" w:fill="E4DEE8" w:themeFill="text2"/>
          </w:tcPr>
          <w:p w14:paraId="74C6FFBF" w14:textId="2E6A01B5" w:rsidR="009E49E7" w:rsidRPr="00BB5447" w:rsidRDefault="009E49E7" w:rsidP="009E49E7">
            <w:r>
              <w:rPr>
                <w:b/>
                <w:bCs/>
              </w:rPr>
              <w:lastRenderedPageBreak/>
              <w:t xml:space="preserve">1. </w:t>
            </w:r>
            <w:r w:rsidRPr="00E32F9B">
              <w:rPr>
                <w:b/>
                <w:bCs/>
              </w:rPr>
              <w:t>Understanding sexual violence and its impacts</w:t>
            </w:r>
          </w:p>
        </w:tc>
        <w:tc>
          <w:tcPr>
            <w:tcW w:w="769" w:type="dxa"/>
            <w:tcBorders>
              <w:bottom w:val="single" w:sz="24" w:space="0" w:color="FFFFFF" w:themeColor="background1"/>
            </w:tcBorders>
            <w:shd w:val="clear" w:color="auto" w:fill="650B2F"/>
          </w:tcPr>
          <w:p w14:paraId="114E2B4A" w14:textId="77777777" w:rsidR="009E49E7" w:rsidRPr="00BB5447" w:rsidRDefault="009E49E7" w:rsidP="009E49E7"/>
        </w:tc>
        <w:tc>
          <w:tcPr>
            <w:tcW w:w="4254" w:type="dxa"/>
            <w:shd w:val="clear" w:color="auto" w:fill="E9E9E9"/>
          </w:tcPr>
          <w:p w14:paraId="05848F34" w14:textId="1A5BB8E2" w:rsidR="009E49E7" w:rsidRPr="00BB5447" w:rsidRDefault="009E49E7" w:rsidP="009E49E7">
            <w:r w:rsidRPr="006D59CA">
              <w:rPr>
                <w:b/>
                <w:bCs/>
              </w:rPr>
              <w:t>KOT-2</w:t>
            </w:r>
            <w:r>
              <w:rPr>
                <w:b/>
                <w:bCs/>
              </w:rPr>
              <w:t xml:space="preserve">: </w:t>
            </w:r>
            <w:r w:rsidRPr="006D59CA">
              <w:rPr>
                <w:b/>
                <w:bCs/>
              </w:rPr>
              <w:t>Engages in equitable, accessible and inclusive practices by being self-reflective on positionality and challenging structural inequities and barriers</w:t>
            </w:r>
          </w:p>
        </w:tc>
        <w:tc>
          <w:tcPr>
            <w:tcW w:w="8789" w:type="dxa"/>
            <w:shd w:val="clear" w:color="auto" w:fill="E9E9E9"/>
          </w:tcPr>
          <w:p w14:paraId="4BD0695A" w14:textId="780C7CAD" w:rsidR="009E49E7" w:rsidRPr="009E49E7" w:rsidRDefault="00AE16C4" w:rsidP="00AE16C4">
            <w:pPr>
              <w:spacing w:after="0" w:line="259" w:lineRule="auto"/>
              <w:rPr>
                <w:b/>
                <w:bCs/>
                <w:i/>
                <w:iCs/>
              </w:rPr>
            </w:pPr>
            <w:r w:rsidRPr="00AE16C4">
              <w:rPr>
                <w:b/>
                <w:bCs/>
                <w:i/>
                <w:iCs/>
              </w:rPr>
              <w:t>Demonstrates understanding of:</w:t>
            </w:r>
          </w:p>
          <w:p w14:paraId="7EDF74BF" w14:textId="156684D4" w:rsidR="009E49E7" w:rsidRPr="00BB5447" w:rsidRDefault="009E49E7" w:rsidP="009E49E7">
            <w:r w:rsidRPr="006D59CA">
              <w:t>KOT-2.01: unequal distribution of rights, entitlements, opportunities and access as drivers of sexual violence, and their relationship to the dynamics of power, privilege, disadvantage and marginalisation</w:t>
            </w:r>
          </w:p>
        </w:tc>
        <w:tc>
          <w:tcPr>
            <w:tcW w:w="1544" w:type="dxa"/>
            <w:shd w:val="clear" w:color="auto" w:fill="F4D0C9" w:themeFill="background2"/>
          </w:tcPr>
          <w:p w14:paraId="5D8EAC6F" w14:textId="77777777" w:rsidR="009E49E7" w:rsidRPr="00BB5447" w:rsidRDefault="009E49E7" w:rsidP="009E49E7"/>
        </w:tc>
        <w:tc>
          <w:tcPr>
            <w:tcW w:w="1309" w:type="dxa"/>
            <w:shd w:val="clear" w:color="auto" w:fill="E9E9E9"/>
          </w:tcPr>
          <w:p w14:paraId="457A11A4" w14:textId="77777777" w:rsidR="009E49E7" w:rsidRPr="00BB5447" w:rsidRDefault="009E49E7" w:rsidP="009E49E7"/>
        </w:tc>
        <w:tc>
          <w:tcPr>
            <w:tcW w:w="1478" w:type="dxa"/>
            <w:shd w:val="clear" w:color="auto" w:fill="E9E9E9"/>
          </w:tcPr>
          <w:p w14:paraId="770388F5" w14:textId="77777777" w:rsidR="009E49E7" w:rsidRPr="00BB5447" w:rsidRDefault="009E49E7" w:rsidP="009E49E7"/>
        </w:tc>
        <w:tc>
          <w:tcPr>
            <w:tcW w:w="1448" w:type="dxa"/>
            <w:shd w:val="clear" w:color="auto" w:fill="E9E9E9"/>
          </w:tcPr>
          <w:p w14:paraId="5DAA0AAD" w14:textId="77777777" w:rsidR="009E49E7" w:rsidRPr="00BB5447" w:rsidRDefault="009E49E7" w:rsidP="009E49E7"/>
        </w:tc>
      </w:tr>
      <w:tr w:rsidR="009E49E7" w:rsidRPr="00BB5447" w14:paraId="3FE37E10" w14:textId="77777777" w:rsidTr="009E49E7">
        <w:trPr>
          <w:gridAfter w:val="2"/>
          <w:wAfter w:w="30" w:type="dxa"/>
        </w:trPr>
        <w:tc>
          <w:tcPr>
            <w:tcW w:w="2318" w:type="dxa"/>
            <w:vMerge/>
            <w:shd w:val="clear" w:color="auto" w:fill="E4DEE8" w:themeFill="text2"/>
            <w:vAlign w:val="center"/>
          </w:tcPr>
          <w:p w14:paraId="61CB1AA7" w14:textId="1B0D4FB2" w:rsidR="009E49E7" w:rsidRPr="00BB5447" w:rsidRDefault="009E49E7" w:rsidP="009E49E7"/>
        </w:tc>
        <w:tc>
          <w:tcPr>
            <w:tcW w:w="769" w:type="dxa"/>
            <w:vMerge w:val="restart"/>
            <w:shd w:val="clear" w:color="auto" w:fill="7E6493"/>
          </w:tcPr>
          <w:p w14:paraId="2CCFC30C" w14:textId="77777777" w:rsidR="009E49E7" w:rsidRDefault="009E49E7" w:rsidP="009E49E7"/>
          <w:p w14:paraId="47CA58A7" w14:textId="77777777" w:rsidR="009E49E7" w:rsidRPr="0088205F" w:rsidRDefault="009E49E7" w:rsidP="009E49E7"/>
        </w:tc>
        <w:tc>
          <w:tcPr>
            <w:tcW w:w="4254" w:type="dxa"/>
            <w:vMerge w:val="restart"/>
            <w:shd w:val="clear" w:color="auto" w:fill="E9E9E9"/>
          </w:tcPr>
          <w:p w14:paraId="69BF964E" w14:textId="6482F6D0" w:rsidR="009E49E7" w:rsidRPr="00BB5447" w:rsidRDefault="009E49E7" w:rsidP="009E49E7">
            <w:r w:rsidRPr="006D59CA">
              <w:rPr>
                <w:b/>
                <w:bCs/>
              </w:rPr>
              <w:t>MAH-4</w:t>
            </w:r>
            <w:r>
              <w:rPr>
                <w:b/>
                <w:bCs/>
              </w:rPr>
              <w:t xml:space="preserve">: </w:t>
            </w:r>
            <w:r w:rsidRPr="006D59CA">
              <w:rPr>
                <w:b/>
                <w:bCs/>
              </w:rPr>
              <w:t>Challenges systemic, social and cultural drivers of sexual violence, and strengthens the protective factors that enable healthy relationships by promoting community mobilisation</w:t>
            </w:r>
          </w:p>
        </w:tc>
        <w:tc>
          <w:tcPr>
            <w:tcW w:w="8789" w:type="dxa"/>
            <w:shd w:val="clear" w:color="auto" w:fill="E9E9E9"/>
          </w:tcPr>
          <w:p w14:paraId="26EACA37" w14:textId="3C4A1E70" w:rsidR="009E49E7" w:rsidRPr="006D59CA" w:rsidRDefault="00AE16C4" w:rsidP="00AE16C4">
            <w:pPr>
              <w:spacing w:after="0" w:line="259" w:lineRule="auto"/>
              <w:rPr>
                <w:b/>
                <w:bCs/>
              </w:rPr>
            </w:pPr>
            <w:r w:rsidRPr="00AE16C4">
              <w:rPr>
                <w:b/>
                <w:bCs/>
                <w:i/>
                <w:iCs/>
              </w:rPr>
              <w:t>Demonstrates understanding of:</w:t>
            </w:r>
          </w:p>
          <w:p w14:paraId="7E2539FA" w14:textId="185C5508" w:rsidR="009E49E7" w:rsidRPr="00BB5447" w:rsidRDefault="009E49E7" w:rsidP="009E49E7">
            <w:r w:rsidRPr="006D59CA">
              <w:t>MAH-4.03: the systemic, social and cultural enablers and drivers (including rape myths) of sexual violence</w:t>
            </w:r>
          </w:p>
        </w:tc>
        <w:tc>
          <w:tcPr>
            <w:tcW w:w="1544" w:type="dxa"/>
            <w:shd w:val="clear" w:color="auto" w:fill="F4D0C9" w:themeFill="background2"/>
          </w:tcPr>
          <w:p w14:paraId="752E18C3" w14:textId="77777777" w:rsidR="009E49E7" w:rsidRPr="00BB5447" w:rsidRDefault="009E49E7" w:rsidP="009E49E7"/>
        </w:tc>
        <w:tc>
          <w:tcPr>
            <w:tcW w:w="1309" w:type="dxa"/>
            <w:shd w:val="clear" w:color="auto" w:fill="E9E9E9"/>
          </w:tcPr>
          <w:p w14:paraId="0478F53E" w14:textId="77777777" w:rsidR="009E49E7" w:rsidRPr="00BB5447" w:rsidRDefault="009E49E7" w:rsidP="009E49E7"/>
        </w:tc>
        <w:tc>
          <w:tcPr>
            <w:tcW w:w="1478" w:type="dxa"/>
            <w:shd w:val="clear" w:color="auto" w:fill="E9E9E9"/>
          </w:tcPr>
          <w:p w14:paraId="2F64FD80" w14:textId="77777777" w:rsidR="009E49E7" w:rsidRPr="00BB5447" w:rsidRDefault="009E49E7" w:rsidP="009E49E7"/>
        </w:tc>
        <w:tc>
          <w:tcPr>
            <w:tcW w:w="1448" w:type="dxa"/>
            <w:shd w:val="clear" w:color="auto" w:fill="E9E9E9"/>
          </w:tcPr>
          <w:p w14:paraId="505DF742" w14:textId="77777777" w:rsidR="009E49E7" w:rsidRPr="00BB5447" w:rsidRDefault="009E49E7" w:rsidP="009E49E7"/>
        </w:tc>
      </w:tr>
      <w:tr w:rsidR="009E49E7" w:rsidRPr="00BB5447" w14:paraId="14C15402" w14:textId="77777777" w:rsidTr="009E49E7">
        <w:trPr>
          <w:gridAfter w:val="2"/>
          <w:wAfter w:w="30" w:type="dxa"/>
        </w:trPr>
        <w:tc>
          <w:tcPr>
            <w:tcW w:w="2318" w:type="dxa"/>
            <w:vMerge/>
            <w:shd w:val="clear" w:color="auto" w:fill="E4DEE8" w:themeFill="text2"/>
            <w:vAlign w:val="center"/>
          </w:tcPr>
          <w:p w14:paraId="4FD0AA51" w14:textId="77777777" w:rsidR="009E49E7" w:rsidRPr="00BB5447" w:rsidRDefault="009E49E7" w:rsidP="009E49E7"/>
        </w:tc>
        <w:tc>
          <w:tcPr>
            <w:tcW w:w="769" w:type="dxa"/>
            <w:vMerge/>
            <w:shd w:val="clear" w:color="auto" w:fill="7E6493"/>
          </w:tcPr>
          <w:p w14:paraId="1322CDE1" w14:textId="77777777" w:rsidR="009E49E7" w:rsidRPr="00E32F9B" w:rsidRDefault="009E49E7" w:rsidP="009E49E7">
            <w:pPr>
              <w:rPr>
                <w:color w:val="7E6493"/>
              </w:rPr>
            </w:pPr>
          </w:p>
        </w:tc>
        <w:tc>
          <w:tcPr>
            <w:tcW w:w="4254" w:type="dxa"/>
            <w:vMerge/>
            <w:shd w:val="clear" w:color="auto" w:fill="E9E9E9"/>
          </w:tcPr>
          <w:p w14:paraId="66A3AEA7" w14:textId="77777777" w:rsidR="009E49E7" w:rsidRDefault="009E49E7" w:rsidP="009E49E7"/>
        </w:tc>
        <w:tc>
          <w:tcPr>
            <w:tcW w:w="8789" w:type="dxa"/>
            <w:shd w:val="clear" w:color="auto" w:fill="E9E9E9"/>
          </w:tcPr>
          <w:p w14:paraId="3940EC28" w14:textId="2936DE76" w:rsidR="009E49E7" w:rsidRPr="00BB5447" w:rsidRDefault="009E49E7" w:rsidP="009E49E7">
            <w:r w:rsidRPr="006D59CA">
              <w:t>MAH-4.04: varying protective factors that enable healthy relationships</w:t>
            </w:r>
          </w:p>
        </w:tc>
        <w:tc>
          <w:tcPr>
            <w:tcW w:w="1544" w:type="dxa"/>
            <w:shd w:val="clear" w:color="auto" w:fill="F4D0C9" w:themeFill="background2"/>
          </w:tcPr>
          <w:p w14:paraId="0AB095F3" w14:textId="77777777" w:rsidR="009E49E7" w:rsidRPr="00BB5447" w:rsidRDefault="009E49E7" w:rsidP="009E49E7"/>
        </w:tc>
        <w:tc>
          <w:tcPr>
            <w:tcW w:w="1309" w:type="dxa"/>
            <w:shd w:val="clear" w:color="auto" w:fill="E9E9E9"/>
          </w:tcPr>
          <w:p w14:paraId="33752F78" w14:textId="77777777" w:rsidR="009E49E7" w:rsidRPr="00BB5447" w:rsidRDefault="009E49E7" w:rsidP="009E49E7"/>
        </w:tc>
        <w:tc>
          <w:tcPr>
            <w:tcW w:w="1478" w:type="dxa"/>
            <w:shd w:val="clear" w:color="auto" w:fill="E9E9E9"/>
          </w:tcPr>
          <w:p w14:paraId="31AADE2B" w14:textId="77777777" w:rsidR="009E49E7" w:rsidRPr="00BB5447" w:rsidRDefault="009E49E7" w:rsidP="009E49E7"/>
        </w:tc>
        <w:tc>
          <w:tcPr>
            <w:tcW w:w="1448" w:type="dxa"/>
            <w:shd w:val="clear" w:color="auto" w:fill="E9E9E9"/>
          </w:tcPr>
          <w:p w14:paraId="0319EDB8" w14:textId="77777777" w:rsidR="009E49E7" w:rsidRPr="00BB5447" w:rsidRDefault="009E49E7" w:rsidP="009E49E7"/>
        </w:tc>
      </w:tr>
      <w:tr w:rsidR="009E49E7" w:rsidRPr="00BB5447" w14:paraId="4B2E5D9E" w14:textId="77777777" w:rsidTr="009E49E7">
        <w:trPr>
          <w:gridAfter w:val="2"/>
          <w:wAfter w:w="30" w:type="dxa"/>
        </w:trPr>
        <w:tc>
          <w:tcPr>
            <w:tcW w:w="2318" w:type="dxa"/>
            <w:vMerge/>
            <w:shd w:val="clear" w:color="auto" w:fill="E4DEE8" w:themeFill="text2"/>
            <w:vAlign w:val="center"/>
          </w:tcPr>
          <w:p w14:paraId="11AD8FC6" w14:textId="77777777" w:rsidR="009E49E7" w:rsidRPr="00BB5447" w:rsidRDefault="009E49E7" w:rsidP="009E49E7"/>
        </w:tc>
        <w:tc>
          <w:tcPr>
            <w:tcW w:w="769" w:type="dxa"/>
            <w:vMerge/>
            <w:shd w:val="clear" w:color="auto" w:fill="7E6493"/>
          </w:tcPr>
          <w:p w14:paraId="4A7151E1" w14:textId="77777777" w:rsidR="009E49E7" w:rsidRPr="00BB5447" w:rsidRDefault="009E49E7" w:rsidP="009E49E7"/>
        </w:tc>
        <w:tc>
          <w:tcPr>
            <w:tcW w:w="4254" w:type="dxa"/>
            <w:vMerge/>
            <w:shd w:val="clear" w:color="auto" w:fill="E9E9E9"/>
          </w:tcPr>
          <w:p w14:paraId="108B3369" w14:textId="77777777" w:rsidR="009E49E7" w:rsidRPr="00BB5447" w:rsidRDefault="009E49E7" w:rsidP="009E49E7"/>
        </w:tc>
        <w:tc>
          <w:tcPr>
            <w:tcW w:w="8789" w:type="dxa"/>
            <w:shd w:val="clear" w:color="auto" w:fill="E9E9E9"/>
          </w:tcPr>
          <w:p w14:paraId="785F125B" w14:textId="39012471" w:rsidR="009E49E7" w:rsidRPr="00BB5447" w:rsidRDefault="009E49E7" w:rsidP="009E49E7">
            <w:r w:rsidRPr="006D59CA">
              <w:t>MAH-4.05: the role the digital sexual landscape and new sexual norms can play in reflecting and reinforcing drivers of sexual violence and enabling Technology Facilitated Sexual Violence</w:t>
            </w:r>
          </w:p>
        </w:tc>
        <w:tc>
          <w:tcPr>
            <w:tcW w:w="1544" w:type="dxa"/>
            <w:shd w:val="clear" w:color="auto" w:fill="F4D0C9" w:themeFill="background2"/>
          </w:tcPr>
          <w:p w14:paraId="7250234B" w14:textId="77777777" w:rsidR="009E49E7" w:rsidRPr="00BB5447" w:rsidRDefault="009E49E7" w:rsidP="009E49E7"/>
        </w:tc>
        <w:tc>
          <w:tcPr>
            <w:tcW w:w="1309" w:type="dxa"/>
            <w:shd w:val="clear" w:color="auto" w:fill="E9E9E9"/>
          </w:tcPr>
          <w:p w14:paraId="0766E65E" w14:textId="77777777" w:rsidR="009E49E7" w:rsidRPr="00BB5447" w:rsidRDefault="009E49E7" w:rsidP="009E49E7"/>
        </w:tc>
        <w:tc>
          <w:tcPr>
            <w:tcW w:w="1478" w:type="dxa"/>
            <w:shd w:val="clear" w:color="auto" w:fill="E9E9E9"/>
          </w:tcPr>
          <w:p w14:paraId="11A049D7" w14:textId="77777777" w:rsidR="009E49E7" w:rsidRPr="00BB5447" w:rsidRDefault="009E49E7" w:rsidP="009E49E7"/>
        </w:tc>
        <w:tc>
          <w:tcPr>
            <w:tcW w:w="1448" w:type="dxa"/>
            <w:shd w:val="clear" w:color="auto" w:fill="E9E9E9"/>
          </w:tcPr>
          <w:p w14:paraId="4D3D7E98" w14:textId="77777777" w:rsidR="009E49E7" w:rsidRPr="00BB5447" w:rsidRDefault="009E49E7" w:rsidP="009E49E7"/>
        </w:tc>
      </w:tr>
      <w:tr w:rsidR="009E49E7" w:rsidRPr="00BB5447" w14:paraId="2AA7E886" w14:textId="77777777" w:rsidTr="009E49E7">
        <w:tc>
          <w:tcPr>
            <w:tcW w:w="21939" w:type="dxa"/>
            <w:gridSpan w:val="10"/>
            <w:shd w:val="clear" w:color="auto" w:fill="E4DEE8" w:themeFill="text2"/>
            <w:vAlign w:val="center"/>
          </w:tcPr>
          <w:p w14:paraId="3D8B6239" w14:textId="4532980A" w:rsidR="009E49E7" w:rsidRDefault="00EC1E08" w:rsidP="009E49E7">
            <w:r>
              <w:rPr>
                <w:b/>
                <w:bCs/>
              </w:rPr>
              <w:t>NOTES:</w:t>
            </w:r>
          </w:p>
          <w:p w14:paraId="2A7F66A4" w14:textId="77777777" w:rsidR="00EC1E08" w:rsidRDefault="00EC1E08" w:rsidP="009E49E7"/>
          <w:p w14:paraId="09C8C59C" w14:textId="77777777" w:rsidR="00EC1E08" w:rsidRDefault="00EC1E08" w:rsidP="009E49E7"/>
          <w:p w14:paraId="36F42090" w14:textId="77777777" w:rsidR="00EC1E08" w:rsidRDefault="00EC1E08" w:rsidP="009E49E7"/>
          <w:p w14:paraId="51056491" w14:textId="77777777" w:rsidR="00EC1E08" w:rsidRDefault="00EC1E08" w:rsidP="009E49E7"/>
          <w:p w14:paraId="4F9200C7" w14:textId="77777777" w:rsidR="00EC1E08" w:rsidRDefault="00EC1E08" w:rsidP="009E49E7"/>
          <w:p w14:paraId="110779AF" w14:textId="77777777" w:rsidR="00EC1E08" w:rsidRDefault="00EC1E08" w:rsidP="009E49E7"/>
          <w:p w14:paraId="4322D73C" w14:textId="77777777" w:rsidR="00EC1E08" w:rsidRPr="00BB5447" w:rsidRDefault="00EC1E08" w:rsidP="009E49E7"/>
        </w:tc>
      </w:tr>
      <w:tr w:rsidR="00EC1E08" w:rsidRPr="00BB5447" w14:paraId="4EA102B1" w14:textId="77777777" w:rsidTr="009E49E7">
        <w:trPr>
          <w:gridAfter w:val="2"/>
          <w:wAfter w:w="30" w:type="dxa"/>
        </w:trPr>
        <w:tc>
          <w:tcPr>
            <w:tcW w:w="2318" w:type="dxa"/>
            <w:vMerge w:val="restart"/>
            <w:shd w:val="clear" w:color="auto" w:fill="E4DEE8" w:themeFill="text2"/>
          </w:tcPr>
          <w:p w14:paraId="0DBDDCB8" w14:textId="25F051AA" w:rsidR="00EC1E08" w:rsidRPr="00B07426" w:rsidRDefault="00EC1E08" w:rsidP="009E49E7">
            <w:pPr>
              <w:rPr>
                <w:b/>
                <w:bCs/>
              </w:rPr>
            </w:pPr>
            <w:r>
              <w:rPr>
                <w:b/>
                <w:bCs/>
              </w:rPr>
              <w:lastRenderedPageBreak/>
              <w:t xml:space="preserve">2. </w:t>
            </w:r>
            <w:r w:rsidRPr="00B07426">
              <w:rPr>
                <w:b/>
                <w:bCs/>
              </w:rPr>
              <w:t>Understanding our context and marginalised experiences</w:t>
            </w:r>
          </w:p>
        </w:tc>
        <w:tc>
          <w:tcPr>
            <w:tcW w:w="769" w:type="dxa"/>
            <w:tcBorders>
              <w:bottom w:val="single" w:sz="24" w:space="0" w:color="FFFFFF" w:themeColor="background1"/>
            </w:tcBorders>
            <w:shd w:val="clear" w:color="auto" w:fill="E62127"/>
          </w:tcPr>
          <w:p w14:paraId="47C93611" w14:textId="77777777" w:rsidR="00EC1E08" w:rsidRPr="00BB5447" w:rsidRDefault="00EC1E08" w:rsidP="009E49E7"/>
        </w:tc>
        <w:tc>
          <w:tcPr>
            <w:tcW w:w="4254" w:type="dxa"/>
            <w:shd w:val="clear" w:color="auto" w:fill="E9E9E9"/>
          </w:tcPr>
          <w:p w14:paraId="0D2BFEFF" w14:textId="7D678033" w:rsidR="00EC1E08" w:rsidRPr="00BB5447" w:rsidRDefault="00EC1E08" w:rsidP="009E49E7">
            <w:r w:rsidRPr="006D59CA">
              <w:rPr>
                <w:b/>
                <w:bCs/>
              </w:rPr>
              <w:t>KT-1</w:t>
            </w:r>
            <w:r>
              <w:rPr>
                <w:b/>
                <w:bCs/>
              </w:rPr>
              <w:t xml:space="preserve">: </w:t>
            </w:r>
            <w:r w:rsidRPr="006D59CA">
              <w:rPr>
                <w:b/>
                <w:bCs/>
              </w:rPr>
              <w:t>Increases safety by understanding sexual violence</w:t>
            </w:r>
          </w:p>
        </w:tc>
        <w:tc>
          <w:tcPr>
            <w:tcW w:w="8789" w:type="dxa"/>
            <w:shd w:val="clear" w:color="auto" w:fill="E9E9E9"/>
          </w:tcPr>
          <w:p w14:paraId="787B4BB2" w14:textId="4C4E08F2" w:rsidR="00EC1E08" w:rsidRPr="00625399" w:rsidRDefault="00AE16C4" w:rsidP="00AE16C4">
            <w:pPr>
              <w:spacing w:after="0" w:line="259" w:lineRule="auto"/>
              <w:rPr>
                <w:b/>
                <w:bCs/>
              </w:rPr>
            </w:pPr>
            <w:r w:rsidRPr="00AE16C4">
              <w:rPr>
                <w:b/>
                <w:bCs/>
                <w:i/>
                <w:iCs/>
              </w:rPr>
              <w:t>Demonstrates understanding of:</w:t>
            </w:r>
          </w:p>
          <w:p w14:paraId="6BE247CA" w14:textId="2D13D22B" w:rsidR="00EC1E08" w:rsidRPr="00BB5447" w:rsidRDefault="00EC1E08" w:rsidP="009E49E7">
            <w:r w:rsidRPr="006D59CA">
              <w:t>KT-1.08: the different dynamics of sexual violence that may be experienced by women, men, non-binary or gender-diverse people, older adults, disabled people, children and young people, tāngata whenua, Pacific peoples, ethnic communities and Rainbow communities</w:t>
            </w:r>
          </w:p>
        </w:tc>
        <w:tc>
          <w:tcPr>
            <w:tcW w:w="1544" w:type="dxa"/>
            <w:shd w:val="clear" w:color="auto" w:fill="F4D0C9" w:themeFill="background2"/>
          </w:tcPr>
          <w:p w14:paraId="62E8F157" w14:textId="77777777" w:rsidR="00EC1E08" w:rsidRPr="00BB5447" w:rsidRDefault="00EC1E08" w:rsidP="009E49E7"/>
        </w:tc>
        <w:tc>
          <w:tcPr>
            <w:tcW w:w="1309" w:type="dxa"/>
            <w:shd w:val="clear" w:color="auto" w:fill="E9E9E9"/>
          </w:tcPr>
          <w:p w14:paraId="1D7F723F" w14:textId="77777777" w:rsidR="00EC1E08" w:rsidRPr="00BB5447" w:rsidRDefault="00EC1E08" w:rsidP="009E49E7"/>
        </w:tc>
        <w:tc>
          <w:tcPr>
            <w:tcW w:w="1478" w:type="dxa"/>
            <w:shd w:val="clear" w:color="auto" w:fill="E9E9E9"/>
          </w:tcPr>
          <w:p w14:paraId="3D4E93FC" w14:textId="77777777" w:rsidR="00EC1E08" w:rsidRPr="00BB5447" w:rsidRDefault="00EC1E08" w:rsidP="009E49E7"/>
        </w:tc>
        <w:tc>
          <w:tcPr>
            <w:tcW w:w="1448" w:type="dxa"/>
            <w:shd w:val="clear" w:color="auto" w:fill="E9E9E9"/>
          </w:tcPr>
          <w:p w14:paraId="0A8FEDC3" w14:textId="77777777" w:rsidR="00EC1E08" w:rsidRPr="00BB5447" w:rsidRDefault="00EC1E08" w:rsidP="009E49E7"/>
        </w:tc>
      </w:tr>
      <w:tr w:rsidR="00877BAE" w:rsidRPr="00BB5447" w14:paraId="101BEF76" w14:textId="77777777" w:rsidTr="009E49E7">
        <w:trPr>
          <w:gridAfter w:val="2"/>
          <w:wAfter w:w="30" w:type="dxa"/>
        </w:trPr>
        <w:tc>
          <w:tcPr>
            <w:tcW w:w="2318" w:type="dxa"/>
            <w:vMerge/>
            <w:shd w:val="clear" w:color="auto" w:fill="E4DEE8" w:themeFill="text2"/>
            <w:vAlign w:val="center"/>
          </w:tcPr>
          <w:p w14:paraId="22C3835B" w14:textId="22A02801" w:rsidR="00877BAE" w:rsidRPr="00BB5447" w:rsidRDefault="00877BAE" w:rsidP="009E49E7"/>
        </w:tc>
        <w:tc>
          <w:tcPr>
            <w:tcW w:w="769" w:type="dxa"/>
            <w:vMerge w:val="restart"/>
            <w:shd w:val="clear" w:color="auto" w:fill="650B2F"/>
          </w:tcPr>
          <w:p w14:paraId="4192F27B" w14:textId="77777777" w:rsidR="00877BAE" w:rsidRPr="00BB5447" w:rsidRDefault="00877BAE" w:rsidP="009E49E7"/>
        </w:tc>
        <w:tc>
          <w:tcPr>
            <w:tcW w:w="4254" w:type="dxa"/>
            <w:vMerge w:val="restart"/>
            <w:shd w:val="clear" w:color="auto" w:fill="E9E9E9"/>
          </w:tcPr>
          <w:p w14:paraId="19959D74" w14:textId="1A7C26FF" w:rsidR="00877BAE" w:rsidRPr="00BB5447" w:rsidRDefault="00877BAE" w:rsidP="009E49E7">
            <w:pPr>
              <w:tabs>
                <w:tab w:val="left" w:pos="904"/>
              </w:tabs>
            </w:pPr>
            <w:r w:rsidRPr="006D59CA">
              <w:rPr>
                <w:b/>
                <w:bCs/>
              </w:rPr>
              <w:t>KOT-1</w:t>
            </w:r>
            <w:r>
              <w:rPr>
                <w:b/>
                <w:bCs/>
              </w:rPr>
              <w:t xml:space="preserve">: </w:t>
            </w:r>
            <w:r w:rsidRPr="006D59CA">
              <w:rPr>
                <w:b/>
                <w:bCs/>
              </w:rPr>
              <w:t xml:space="preserve">Honours tāngata whenua by honouring </w:t>
            </w:r>
            <w:proofErr w:type="spellStart"/>
            <w:r w:rsidRPr="006D59CA">
              <w:rPr>
                <w:b/>
                <w:bCs/>
              </w:rPr>
              <w:t>Te</w:t>
            </w:r>
            <w:proofErr w:type="spellEnd"/>
            <w:r w:rsidRPr="006D59CA">
              <w:rPr>
                <w:b/>
                <w:bCs/>
              </w:rPr>
              <w:t xml:space="preserve"> </w:t>
            </w:r>
            <w:proofErr w:type="spellStart"/>
            <w:r w:rsidRPr="006D59CA">
              <w:rPr>
                <w:b/>
                <w:bCs/>
              </w:rPr>
              <w:t>Tiriti</w:t>
            </w:r>
            <w:proofErr w:type="spellEnd"/>
            <w:r w:rsidRPr="006D59CA">
              <w:rPr>
                <w:b/>
                <w:bCs/>
              </w:rPr>
              <w:t xml:space="preserve"> o Waitangi</w:t>
            </w:r>
          </w:p>
        </w:tc>
        <w:tc>
          <w:tcPr>
            <w:tcW w:w="8789" w:type="dxa"/>
            <w:shd w:val="clear" w:color="auto" w:fill="E9E9E9"/>
          </w:tcPr>
          <w:p w14:paraId="11E97AB1" w14:textId="44B4F7B1" w:rsidR="00877BAE" w:rsidRPr="00625399" w:rsidRDefault="00877BAE" w:rsidP="00AE16C4">
            <w:pPr>
              <w:spacing w:after="0" w:line="259" w:lineRule="auto"/>
              <w:rPr>
                <w:b/>
                <w:bCs/>
              </w:rPr>
            </w:pPr>
            <w:r w:rsidRPr="00AE16C4">
              <w:rPr>
                <w:b/>
                <w:bCs/>
                <w:i/>
                <w:iCs/>
              </w:rPr>
              <w:t>Demonstrates understanding of:</w:t>
            </w:r>
          </w:p>
          <w:p w14:paraId="1FED7F3A" w14:textId="45149E82" w:rsidR="00877BAE" w:rsidRPr="00BB5447" w:rsidRDefault="00877BAE" w:rsidP="009E49E7">
            <w:r w:rsidRPr="006D59CA">
              <w:t xml:space="preserve">KOT-1.01: the unique status and experiences of tāngata whenua as Indigenous people, underpinned by </w:t>
            </w:r>
            <w:proofErr w:type="spellStart"/>
            <w:r w:rsidRPr="006D59CA">
              <w:t>Te</w:t>
            </w:r>
            <w:proofErr w:type="spellEnd"/>
            <w:r w:rsidRPr="006D59CA">
              <w:t xml:space="preserve"> </w:t>
            </w:r>
            <w:proofErr w:type="spellStart"/>
            <w:r w:rsidRPr="006D59CA">
              <w:t>Tiriti</w:t>
            </w:r>
            <w:proofErr w:type="spellEnd"/>
            <w:r w:rsidRPr="006D59CA">
              <w:t xml:space="preserve"> o Waitangi</w:t>
            </w:r>
          </w:p>
        </w:tc>
        <w:tc>
          <w:tcPr>
            <w:tcW w:w="1544" w:type="dxa"/>
            <w:shd w:val="clear" w:color="auto" w:fill="F4D0C9" w:themeFill="background2"/>
          </w:tcPr>
          <w:p w14:paraId="753694A8" w14:textId="77777777" w:rsidR="00877BAE" w:rsidRPr="00BB5447" w:rsidRDefault="00877BAE" w:rsidP="009E49E7"/>
        </w:tc>
        <w:tc>
          <w:tcPr>
            <w:tcW w:w="1309" w:type="dxa"/>
            <w:shd w:val="clear" w:color="auto" w:fill="E9E9E9"/>
          </w:tcPr>
          <w:p w14:paraId="49F1E0E6" w14:textId="77777777" w:rsidR="00877BAE" w:rsidRPr="00BB5447" w:rsidRDefault="00877BAE" w:rsidP="009E49E7"/>
        </w:tc>
        <w:tc>
          <w:tcPr>
            <w:tcW w:w="1478" w:type="dxa"/>
            <w:shd w:val="clear" w:color="auto" w:fill="E9E9E9"/>
          </w:tcPr>
          <w:p w14:paraId="5F4DB8BC" w14:textId="77777777" w:rsidR="00877BAE" w:rsidRPr="00BB5447" w:rsidRDefault="00877BAE" w:rsidP="009E49E7"/>
        </w:tc>
        <w:tc>
          <w:tcPr>
            <w:tcW w:w="1448" w:type="dxa"/>
            <w:shd w:val="clear" w:color="auto" w:fill="E9E9E9"/>
          </w:tcPr>
          <w:p w14:paraId="43B4F4B0" w14:textId="77777777" w:rsidR="00877BAE" w:rsidRPr="00BB5447" w:rsidRDefault="00877BAE" w:rsidP="009E49E7"/>
        </w:tc>
      </w:tr>
      <w:tr w:rsidR="00877BAE" w:rsidRPr="00BB5447" w14:paraId="51D5470A" w14:textId="77777777" w:rsidTr="00EC1E08">
        <w:trPr>
          <w:gridAfter w:val="2"/>
          <w:wAfter w:w="30" w:type="dxa"/>
        </w:trPr>
        <w:tc>
          <w:tcPr>
            <w:tcW w:w="2318" w:type="dxa"/>
            <w:vMerge/>
            <w:shd w:val="clear" w:color="auto" w:fill="E4DEE8" w:themeFill="text2"/>
          </w:tcPr>
          <w:p w14:paraId="11D43752" w14:textId="40FF8050" w:rsidR="00877BAE" w:rsidRPr="00BB5447" w:rsidRDefault="00877BAE" w:rsidP="00EC1E08"/>
        </w:tc>
        <w:tc>
          <w:tcPr>
            <w:tcW w:w="769" w:type="dxa"/>
            <w:vMerge/>
            <w:shd w:val="clear" w:color="auto" w:fill="650B2F"/>
          </w:tcPr>
          <w:p w14:paraId="155AF858" w14:textId="77777777" w:rsidR="00877BAE" w:rsidRPr="00BB5447" w:rsidRDefault="00877BAE" w:rsidP="009E49E7"/>
        </w:tc>
        <w:tc>
          <w:tcPr>
            <w:tcW w:w="4254" w:type="dxa"/>
            <w:vMerge/>
            <w:shd w:val="clear" w:color="auto" w:fill="E9E9E9"/>
          </w:tcPr>
          <w:p w14:paraId="08387703" w14:textId="29A95FBA" w:rsidR="00877BAE" w:rsidRPr="00BB5447" w:rsidRDefault="00877BAE" w:rsidP="009E49E7"/>
        </w:tc>
        <w:tc>
          <w:tcPr>
            <w:tcW w:w="8789" w:type="dxa"/>
            <w:shd w:val="clear" w:color="auto" w:fill="E9E9E9"/>
          </w:tcPr>
          <w:p w14:paraId="5DF5FA3E" w14:textId="4311C2A2" w:rsidR="00877BAE" w:rsidRPr="00BB5447" w:rsidRDefault="00877BAE" w:rsidP="009E49E7">
            <w:r w:rsidRPr="006D59CA">
              <w:t xml:space="preserve">KOT-1.02: the bicultural partnership in New Zealand underpinned by </w:t>
            </w:r>
            <w:proofErr w:type="spellStart"/>
            <w:r w:rsidRPr="006D59CA">
              <w:t>Te</w:t>
            </w:r>
            <w:proofErr w:type="spellEnd"/>
            <w:r w:rsidRPr="006D59CA">
              <w:t xml:space="preserve"> </w:t>
            </w:r>
            <w:proofErr w:type="spellStart"/>
            <w:r w:rsidRPr="006D59CA">
              <w:t>Tiriti</w:t>
            </w:r>
            <w:proofErr w:type="spellEnd"/>
            <w:r w:rsidRPr="006D59CA">
              <w:t xml:space="preserve"> o Waitangi and the right of tāngata whenua to exercise </w:t>
            </w:r>
            <w:proofErr w:type="spellStart"/>
            <w:r w:rsidRPr="006D59CA">
              <w:t>tino</w:t>
            </w:r>
            <w:proofErr w:type="spellEnd"/>
            <w:r w:rsidRPr="006D59CA">
              <w:t xml:space="preserve"> rangatiratanga</w:t>
            </w:r>
          </w:p>
        </w:tc>
        <w:tc>
          <w:tcPr>
            <w:tcW w:w="1544" w:type="dxa"/>
            <w:shd w:val="clear" w:color="auto" w:fill="F4D0C9" w:themeFill="background2"/>
          </w:tcPr>
          <w:p w14:paraId="408E1828" w14:textId="77777777" w:rsidR="00877BAE" w:rsidRPr="00BB5447" w:rsidRDefault="00877BAE" w:rsidP="009E49E7"/>
        </w:tc>
        <w:tc>
          <w:tcPr>
            <w:tcW w:w="1309" w:type="dxa"/>
            <w:shd w:val="clear" w:color="auto" w:fill="E9E9E9"/>
          </w:tcPr>
          <w:p w14:paraId="26418522" w14:textId="77777777" w:rsidR="00877BAE" w:rsidRPr="00BB5447" w:rsidRDefault="00877BAE" w:rsidP="009E49E7"/>
        </w:tc>
        <w:tc>
          <w:tcPr>
            <w:tcW w:w="1478" w:type="dxa"/>
            <w:shd w:val="clear" w:color="auto" w:fill="E9E9E9"/>
          </w:tcPr>
          <w:p w14:paraId="3A9D3195" w14:textId="77777777" w:rsidR="00877BAE" w:rsidRPr="00BB5447" w:rsidRDefault="00877BAE" w:rsidP="009E49E7"/>
        </w:tc>
        <w:tc>
          <w:tcPr>
            <w:tcW w:w="1448" w:type="dxa"/>
            <w:shd w:val="clear" w:color="auto" w:fill="E9E9E9"/>
          </w:tcPr>
          <w:p w14:paraId="3B83FEDD" w14:textId="77777777" w:rsidR="00877BAE" w:rsidRPr="00BB5447" w:rsidRDefault="00877BAE" w:rsidP="009E49E7"/>
        </w:tc>
      </w:tr>
      <w:tr w:rsidR="00877BAE" w:rsidRPr="00BB5447" w14:paraId="4EACB706" w14:textId="77777777" w:rsidTr="009E49E7">
        <w:trPr>
          <w:gridAfter w:val="2"/>
          <w:wAfter w:w="30" w:type="dxa"/>
        </w:trPr>
        <w:tc>
          <w:tcPr>
            <w:tcW w:w="2318" w:type="dxa"/>
            <w:vMerge/>
            <w:shd w:val="clear" w:color="auto" w:fill="E4DEE8" w:themeFill="text2"/>
            <w:vAlign w:val="center"/>
          </w:tcPr>
          <w:p w14:paraId="41BB2CFD" w14:textId="77777777" w:rsidR="00877BAE" w:rsidRPr="00BB5447" w:rsidRDefault="00877BAE" w:rsidP="009E49E7"/>
        </w:tc>
        <w:tc>
          <w:tcPr>
            <w:tcW w:w="769" w:type="dxa"/>
            <w:vMerge/>
            <w:shd w:val="clear" w:color="auto" w:fill="650B2F"/>
          </w:tcPr>
          <w:p w14:paraId="44B9BA5B" w14:textId="77777777" w:rsidR="00877BAE" w:rsidRPr="00BB5447" w:rsidRDefault="00877BAE" w:rsidP="009E49E7"/>
        </w:tc>
        <w:tc>
          <w:tcPr>
            <w:tcW w:w="4254" w:type="dxa"/>
            <w:vMerge/>
            <w:shd w:val="clear" w:color="auto" w:fill="E9E9E9"/>
          </w:tcPr>
          <w:p w14:paraId="6C7FB125" w14:textId="77777777" w:rsidR="00877BAE" w:rsidRPr="00BB5447" w:rsidRDefault="00877BAE" w:rsidP="009E49E7"/>
        </w:tc>
        <w:tc>
          <w:tcPr>
            <w:tcW w:w="8789" w:type="dxa"/>
            <w:shd w:val="clear" w:color="auto" w:fill="E9E9E9"/>
          </w:tcPr>
          <w:p w14:paraId="242F03BC" w14:textId="1B649FCA" w:rsidR="00877BAE" w:rsidRPr="00BB5447" w:rsidRDefault="00877BAE" w:rsidP="009E49E7">
            <w:r w:rsidRPr="006D59CA">
              <w:t xml:space="preserve">KOT-1.03: the history and impact of colonisation and articles of </w:t>
            </w:r>
            <w:proofErr w:type="spellStart"/>
            <w:r w:rsidRPr="006D59CA">
              <w:t>Te</w:t>
            </w:r>
            <w:proofErr w:type="spellEnd"/>
            <w:r w:rsidRPr="006D59CA">
              <w:t xml:space="preserve"> </w:t>
            </w:r>
            <w:proofErr w:type="spellStart"/>
            <w:r w:rsidRPr="006D59CA">
              <w:t>Tiriti</w:t>
            </w:r>
            <w:proofErr w:type="spellEnd"/>
            <w:r w:rsidRPr="006D59CA">
              <w:t xml:space="preserve"> o Waitangi</w:t>
            </w:r>
          </w:p>
        </w:tc>
        <w:tc>
          <w:tcPr>
            <w:tcW w:w="1544" w:type="dxa"/>
            <w:shd w:val="clear" w:color="auto" w:fill="F4D0C9" w:themeFill="background2"/>
          </w:tcPr>
          <w:p w14:paraId="3AAF127F" w14:textId="77777777" w:rsidR="00877BAE" w:rsidRPr="00BB5447" w:rsidRDefault="00877BAE" w:rsidP="009E49E7"/>
        </w:tc>
        <w:tc>
          <w:tcPr>
            <w:tcW w:w="1309" w:type="dxa"/>
            <w:shd w:val="clear" w:color="auto" w:fill="E9E9E9"/>
          </w:tcPr>
          <w:p w14:paraId="69656BC0" w14:textId="77777777" w:rsidR="00877BAE" w:rsidRPr="00BB5447" w:rsidRDefault="00877BAE" w:rsidP="009E49E7"/>
        </w:tc>
        <w:tc>
          <w:tcPr>
            <w:tcW w:w="1478" w:type="dxa"/>
            <w:shd w:val="clear" w:color="auto" w:fill="E9E9E9"/>
          </w:tcPr>
          <w:p w14:paraId="72E387E1" w14:textId="77777777" w:rsidR="00877BAE" w:rsidRPr="00BB5447" w:rsidRDefault="00877BAE" w:rsidP="009E49E7"/>
        </w:tc>
        <w:tc>
          <w:tcPr>
            <w:tcW w:w="1448" w:type="dxa"/>
            <w:shd w:val="clear" w:color="auto" w:fill="E9E9E9"/>
          </w:tcPr>
          <w:p w14:paraId="1DE0A87E" w14:textId="77777777" w:rsidR="00877BAE" w:rsidRPr="00BB5447" w:rsidRDefault="00877BAE" w:rsidP="009E49E7"/>
        </w:tc>
      </w:tr>
      <w:tr w:rsidR="00EC1E08" w:rsidRPr="00BB5447" w14:paraId="3D7880DF" w14:textId="77777777" w:rsidTr="009E49E7">
        <w:trPr>
          <w:gridAfter w:val="2"/>
          <w:wAfter w:w="30" w:type="dxa"/>
        </w:trPr>
        <w:tc>
          <w:tcPr>
            <w:tcW w:w="2318" w:type="dxa"/>
            <w:vMerge/>
            <w:shd w:val="clear" w:color="auto" w:fill="E4DEE8" w:themeFill="text2"/>
            <w:vAlign w:val="center"/>
          </w:tcPr>
          <w:p w14:paraId="4CD28E83" w14:textId="77777777" w:rsidR="00EC1E08" w:rsidRPr="00BB5447" w:rsidRDefault="00EC1E08" w:rsidP="009E49E7"/>
        </w:tc>
        <w:tc>
          <w:tcPr>
            <w:tcW w:w="769" w:type="dxa"/>
            <w:vMerge/>
            <w:shd w:val="clear" w:color="auto" w:fill="650B2F"/>
          </w:tcPr>
          <w:p w14:paraId="44B2139A" w14:textId="77777777" w:rsidR="00EC1E08" w:rsidRPr="00BB5447" w:rsidRDefault="00EC1E08" w:rsidP="009E49E7"/>
        </w:tc>
        <w:tc>
          <w:tcPr>
            <w:tcW w:w="4254" w:type="dxa"/>
            <w:vMerge w:val="restart"/>
            <w:shd w:val="clear" w:color="auto" w:fill="E9E9E9"/>
          </w:tcPr>
          <w:p w14:paraId="4902DAC2" w14:textId="31E3B1DE" w:rsidR="00EC1E08" w:rsidRPr="00BB5447" w:rsidRDefault="00EC1E08" w:rsidP="009E49E7">
            <w:r w:rsidRPr="006D59CA">
              <w:rPr>
                <w:b/>
                <w:bCs/>
              </w:rPr>
              <w:t>KOT-2</w:t>
            </w:r>
            <w:r>
              <w:rPr>
                <w:b/>
                <w:bCs/>
              </w:rPr>
              <w:t xml:space="preserve">: </w:t>
            </w:r>
            <w:r w:rsidRPr="006D59CA">
              <w:rPr>
                <w:b/>
                <w:bCs/>
              </w:rPr>
              <w:t>Engages in equitable, accessible and inclusive practices by being self-reflective on positionality and challenging structural inequities and barriers</w:t>
            </w:r>
          </w:p>
        </w:tc>
        <w:tc>
          <w:tcPr>
            <w:tcW w:w="8789" w:type="dxa"/>
            <w:shd w:val="clear" w:color="auto" w:fill="E9E9E9"/>
          </w:tcPr>
          <w:p w14:paraId="592A19D6" w14:textId="265042E8" w:rsidR="00EC1E08" w:rsidRPr="00625399" w:rsidRDefault="00AE16C4" w:rsidP="00AE16C4">
            <w:pPr>
              <w:spacing w:after="0" w:line="259" w:lineRule="auto"/>
              <w:rPr>
                <w:b/>
                <w:bCs/>
              </w:rPr>
            </w:pPr>
            <w:r w:rsidRPr="00AE16C4">
              <w:rPr>
                <w:b/>
                <w:bCs/>
                <w:i/>
                <w:iCs/>
              </w:rPr>
              <w:t>Demonstrates understanding of:</w:t>
            </w:r>
          </w:p>
          <w:p w14:paraId="7EA6D6E1" w14:textId="3F2DF99D" w:rsidR="00EC1E08" w:rsidRPr="00BB5447" w:rsidRDefault="00EC1E08" w:rsidP="009E49E7">
            <w:r w:rsidRPr="006D59CA">
              <w:t>KOT-2.02: the importance of equity and human rights approaches to sexual violence services and initiatives</w:t>
            </w:r>
          </w:p>
        </w:tc>
        <w:tc>
          <w:tcPr>
            <w:tcW w:w="1544" w:type="dxa"/>
            <w:shd w:val="clear" w:color="auto" w:fill="F4D0C9" w:themeFill="background2"/>
          </w:tcPr>
          <w:p w14:paraId="618E7112" w14:textId="77777777" w:rsidR="00EC1E08" w:rsidRPr="00BB5447" w:rsidRDefault="00EC1E08" w:rsidP="009E49E7"/>
        </w:tc>
        <w:tc>
          <w:tcPr>
            <w:tcW w:w="1309" w:type="dxa"/>
            <w:shd w:val="clear" w:color="auto" w:fill="E9E9E9"/>
          </w:tcPr>
          <w:p w14:paraId="309498C8" w14:textId="77777777" w:rsidR="00EC1E08" w:rsidRPr="00BB5447" w:rsidRDefault="00EC1E08" w:rsidP="009E49E7"/>
        </w:tc>
        <w:tc>
          <w:tcPr>
            <w:tcW w:w="1478" w:type="dxa"/>
            <w:shd w:val="clear" w:color="auto" w:fill="E9E9E9"/>
          </w:tcPr>
          <w:p w14:paraId="4FB5F0F2" w14:textId="77777777" w:rsidR="00EC1E08" w:rsidRPr="00BB5447" w:rsidRDefault="00EC1E08" w:rsidP="009E49E7"/>
        </w:tc>
        <w:tc>
          <w:tcPr>
            <w:tcW w:w="1448" w:type="dxa"/>
            <w:shd w:val="clear" w:color="auto" w:fill="E9E9E9"/>
          </w:tcPr>
          <w:p w14:paraId="11E947E9" w14:textId="77777777" w:rsidR="00EC1E08" w:rsidRPr="00BB5447" w:rsidRDefault="00EC1E08" w:rsidP="009E49E7"/>
        </w:tc>
      </w:tr>
      <w:tr w:rsidR="00EC1E08" w:rsidRPr="00BB5447" w14:paraId="5A154384" w14:textId="77777777" w:rsidTr="009E49E7">
        <w:trPr>
          <w:gridAfter w:val="2"/>
          <w:wAfter w:w="30" w:type="dxa"/>
        </w:trPr>
        <w:tc>
          <w:tcPr>
            <w:tcW w:w="2318" w:type="dxa"/>
            <w:vMerge/>
            <w:shd w:val="clear" w:color="auto" w:fill="E4DEE8" w:themeFill="text2"/>
            <w:vAlign w:val="center"/>
          </w:tcPr>
          <w:p w14:paraId="154D188F" w14:textId="77777777" w:rsidR="00EC1E08" w:rsidRPr="00BB5447" w:rsidRDefault="00EC1E08" w:rsidP="009E49E7"/>
        </w:tc>
        <w:tc>
          <w:tcPr>
            <w:tcW w:w="769" w:type="dxa"/>
            <w:vMerge/>
            <w:shd w:val="clear" w:color="auto" w:fill="650B2F"/>
          </w:tcPr>
          <w:p w14:paraId="49B3D17B" w14:textId="77777777" w:rsidR="00EC1E08" w:rsidRPr="00BB5447" w:rsidRDefault="00EC1E08" w:rsidP="009E49E7"/>
        </w:tc>
        <w:tc>
          <w:tcPr>
            <w:tcW w:w="4254" w:type="dxa"/>
            <w:vMerge/>
            <w:shd w:val="clear" w:color="auto" w:fill="E9E9E9"/>
          </w:tcPr>
          <w:p w14:paraId="0D583862" w14:textId="77777777" w:rsidR="00EC1E08" w:rsidRPr="00BB5447" w:rsidRDefault="00EC1E08" w:rsidP="009E49E7"/>
        </w:tc>
        <w:tc>
          <w:tcPr>
            <w:tcW w:w="8789" w:type="dxa"/>
            <w:shd w:val="clear" w:color="auto" w:fill="E9E9E9"/>
          </w:tcPr>
          <w:p w14:paraId="127849FB" w14:textId="61CDD1D4" w:rsidR="00EC1E08" w:rsidRPr="00BB5447" w:rsidRDefault="00EC1E08" w:rsidP="009E49E7">
            <w:r w:rsidRPr="006D59CA">
              <w:t>KOT-2.03: the diversity of people’s worldviews, experiences and needs in all their forms</w:t>
            </w:r>
          </w:p>
        </w:tc>
        <w:tc>
          <w:tcPr>
            <w:tcW w:w="1544" w:type="dxa"/>
            <w:shd w:val="clear" w:color="auto" w:fill="F4D0C9" w:themeFill="background2"/>
          </w:tcPr>
          <w:p w14:paraId="2BBAE40C" w14:textId="77777777" w:rsidR="00EC1E08" w:rsidRPr="00BB5447" w:rsidRDefault="00EC1E08" w:rsidP="009E49E7"/>
        </w:tc>
        <w:tc>
          <w:tcPr>
            <w:tcW w:w="1309" w:type="dxa"/>
            <w:shd w:val="clear" w:color="auto" w:fill="E9E9E9"/>
          </w:tcPr>
          <w:p w14:paraId="3BCB6D3D" w14:textId="77777777" w:rsidR="00EC1E08" w:rsidRPr="00BB5447" w:rsidRDefault="00EC1E08" w:rsidP="009E49E7"/>
        </w:tc>
        <w:tc>
          <w:tcPr>
            <w:tcW w:w="1478" w:type="dxa"/>
            <w:shd w:val="clear" w:color="auto" w:fill="E9E9E9"/>
          </w:tcPr>
          <w:p w14:paraId="062A7E94" w14:textId="77777777" w:rsidR="00EC1E08" w:rsidRPr="00BB5447" w:rsidRDefault="00EC1E08" w:rsidP="009E49E7"/>
        </w:tc>
        <w:tc>
          <w:tcPr>
            <w:tcW w:w="1448" w:type="dxa"/>
            <w:shd w:val="clear" w:color="auto" w:fill="E9E9E9"/>
          </w:tcPr>
          <w:p w14:paraId="274696D5" w14:textId="77777777" w:rsidR="00EC1E08" w:rsidRPr="00BB5447" w:rsidRDefault="00EC1E08" w:rsidP="009E49E7"/>
        </w:tc>
      </w:tr>
      <w:tr w:rsidR="00EC1E08" w:rsidRPr="00BB5447" w14:paraId="1A555914" w14:textId="77777777" w:rsidTr="009E49E7">
        <w:trPr>
          <w:gridAfter w:val="2"/>
          <w:wAfter w:w="30" w:type="dxa"/>
        </w:trPr>
        <w:tc>
          <w:tcPr>
            <w:tcW w:w="2318" w:type="dxa"/>
            <w:vMerge/>
            <w:shd w:val="clear" w:color="auto" w:fill="E4DEE8" w:themeFill="text2"/>
            <w:vAlign w:val="center"/>
          </w:tcPr>
          <w:p w14:paraId="3B085368" w14:textId="00DEF195" w:rsidR="00EC1E08" w:rsidRPr="00BB5447" w:rsidRDefault="00EC1E08" w:rsidP="009E49E7"/>
        </w:tc>
        <w:tc>
          <w:tcPr>
            <w:tcW w:w="769" w:type="dxa"/>
            <w:vMerge/>
            <w:shd w:val="clear" w:color="auto" w:fill="650B2F"/>
          </w:tcPr>
          <w:p w14:paraId="49748C94" w14:textId="77777777" w:rsidR="00EC1E08" w:rsidRPr="00BB5447" w:rsidRDefault="00EC1E08" w:rsidP="009E49E7"/>
        </w:tc>
        <w:tc>
          <w:tcPr>
            <w:tcW w:w="4254" w:type="dxa"/>
            <w:vMerge/>
            <w:shd w:val="clear" w:color="auto" w:fill="E9E9E9"/>
          </w:tcPr>
          <w:p w14:paraId="7B59EDF9" w14:textId="77777777" w:rsidR="00EC1E08" w:rsidRPr="00BB5447" w:rsidRDefault="00EC1E08" w:rsidP="009E49E7"/>
        </w:tc>
        <w:tc>
          <w:tcPr>
            <w:tcW w:w="8789" w:type="dxa"/>
            <w:shd w:val="clear" w:color="auto" w:fill="E9E9E9"/>
          </w:tcPr>
          <w:p w14:paraId="7E552442" w14:textId="77777777" w:rsidR="00EC1E08" w:rsidRDefault="00EC1E08" w:rsidP="001D71B4">
            <w:r w:rsidRPr="006D59CA">
              <w:t>KOT-2.04: the role of self-reflection on positionality as part of equitable and inclusive practice</w:t>
            </w:r>
          </w:p>
          <w:p w14:paraId="3E7C278C" w14:textId="77777777" w:rsidR="001D71B4" w:rsidRDefault="001D71B4" w:rsidP="001D71B4"/>
          <w:p w14:paraId="4D3DA70D" w14:textId="77777777" w:rsidR="001D71B4" w:rsidRDefault="001D71B4" w:rsidP="001D71B4"/>
          <w:p w14:paraId="1741F4C4" w14:textId="4E3A44C7" w:rsidR="001D71B4" w:rsidRPr="00BB5447" w:rsidRDefault="001D71B4" w:rsidP="001D71B4"/>
        </w:tc>
        <w:tc>
          <w:tcPr>
            <w:tcW w:w="1544" w:type="dxa"/>
            <w:shd w:val="clear" w:color="auto" w:fill="F4D0C9" w:themeFill="background2"/>
          </w:tcPr>
          <w:p w14:paraId="5857C55D" w14:textId="77777777" w:rsidR="00EC1E08" w:rsidRPr="00BB5447" w:rsidRDefault="00EC1E08" w:rsidP="009E49E7"/>
        </w:tc>
        <w:tc>
          <w:tcPr>
            <w:tcW w:w="1309" w:type="dxa"/>
            <w:shd w:val="clear" w:color="auto" w:fill="E9E9E9"/>
          </w:tcPr>
          <w:p w14:paraId="3A3B6989" w14:textId="77777777" w:rsidR="00EC1E08" w:rsidRPr="00BB5447" w:rsidRDefault="00EC1E08" w:rsidP="009E49E7"/>
        </w:tc>
        <w:tc>
          <w:tcPr>
            <w:tcW w:w="1478" w:type="dxa"/>
            <w:shd w:val="clear" w:color="auto" w:fill="E9E9E9"/>
          </w:tcPr>
          <w:p w14:paraId="144C8410" w14:textId="77777777" w:rsidR="00EC1E08" w:rsidRPr="00BB5447" w:rsidRDefault="00EC1E08" w:rsidP="009E49E7"/>
        </w:tc>
        <w:tc>
          <w:tcPr>
            <w:tcW w:w="1448" w:type="dxa"/>
            <w:shd w:val="clear" w:color="auto" w:fill="E9E9E9"/>
          </w:tcPr>
          <w:p w14:paraId="567324BD" w14:textId="77777777" w:rsidR="00EC1E08" w:rsidRPr="00BB5447" w:rsidRDefault="00EC1E08" w:rsidP="009E49E7"/>
        </w:tc>
      </w:tr>
      <w:tr w:rsidR="00EC1E08" w:rsidRPr="00BB5447" w14:paraId="2D6F3901" w14:textId="77777777" w:rsidTr="00EC1E08">
        <w:trPr>
          <w:gridAfter w:val="2"/>
          <w:wAfter w:w="30" w:type="dxa"/>
        </w:trPr>
        <w:tc>
          <w:tcPr>
            <w:tcW w:w="2318" w:type="dxa"/>
            <w:vMerge w:val="restart"/>
            <w:shd w:val="clear" w:color="auto" w:fill="E4DEE8" w:themeFill="text2"/>
          </w:tcPr>
          <w:p w14:paraId="5D1A5D83" w14:textId="66E47FED" w:rsidR="00EC1E08" w:rsidRPr="00BB5447" w:rsidRDefault="00EC1E08" w:rsidP="00EC1E08">
            <w:r>
              <w:rPr>
                <w:b/>
                <w:bCs/>
              </w:rPr>
              <w:lastRenderedPageBreak/>
              <w:t xml:space="preserve">2. </w:t>
            </w:r>
            <w:r w:rsidRPr="00B07426">
              <w:rPr>
                <w:b/>
                <w:bCs/>
              </w:rPr>
              <w:t>Understanding our context and marginalised experiences</w:t>
            </w:r>
          </w:p>
        </w:tc>
        <w:tc>
          <w:tcPr>
            <w:tcW w:w="769" w:type="dxa"/>
            <w:vMerge/>
            <w:shd w:val="clear" w:color="auto" w:fill="650B2F"/>
          </w:tcPr>
          <w:p w14:paraId="5782409B" w14:textId="77777777" w:rsidR="00EC1E08" w:rsidRPr="00BB5447" w:rsidRDefault="00EC1E08" w:rsidP="009E49E7"/>
        </w:tc>
        <w:tc>
          <w:tcPr>
            <w:tcW w:w="4254" w:type="dxa"/>
            <w:vMerge w:val="restart"/>
            <w:shd w:val="clear" w:color="auto" w:fill="E9E9E9"/>
          </w:tcPr>
          <w:p w14:paraId="27BF4FA3" w14:textId="22277096" w:rsidR="00EC1E08" w:rsidRPr="00BB5447" w:rsidRDefault="00EC1E08" w:rsidP="009E49E7">
            <w:r w:rsidRPr="006D59CA">
              <w:rPr>
                <w:b/>
                <w:bCs/>
              </w:rPr>
              <w:t>KOT-3</w:t>
            </w:r>
            <w:r>
              <w:rPr>
                <w:b/>
                <w:bCs/>
              </w:rPr>
              <w:t xml:space="preserve">: </w:t>
            </w:r>
            <w:r w:rsidRPr="006D59CA">
              <w:rPr>
                <w:b/>
                <w:bCs/>
              </w:rPr>
              <w:t>Engages in equitable, accessible and inclusive practices by recognising the unique needs and experiences of marginalised groups and communities</w:t>
            </w:r>
          </w:p>
        </w:tc>
        <w:tc>
          <w:tcPr>
            <w:tcW w:w="8789" w:type="dxa"/>
            <w:shd w:val="clear" w:color="auto" w:fill="E9E9E9"/>
          </w:tcPr>
          <w:p w14:paraId="469D83A7" w14:textId="1E67C7C4" w:rsidR="00EC1E08" w:rsidRPr="00625399" w:rsidRDefault="00AE16C4" w:rsidP="00AE16C4">
            <w:pPr>
              <w:spacing w:after="0" w:line="259" w:lineRule="auto"/>
              <w:rPr>
                <w:b/>
                <w:bCs/>
              </w:rPr>
            </w:pPr>
            <w:r w:rsidRPr="00AE16C4">
              <w:rPr>
                <w:b/>
                <w:bCs/>
                <w:i/>
                <w:iCs/>
              </w:rPr>
              <w:t>Demonstrates understanding of:</w:t>
            </w:r>
          </w:p>
          <w:p w14:paraId="3AF5683B" w14:textId="23D07E07" w:rsidR="00EC1E08" w:rsidRPr="00BB5447" w:rsidRDefault="00EC1E08" w:rsidP="009E49E7">
            <w:r w:rsidRPr="006D59CA">
              <w:t>KOT-3.01: the diverse dynamics, experiences, and needs of Rainbow communities, ethnic communities, Pacific peoples, disabled and Deaf people, older people and faith communities in relation to sexual violence</w:t>
            </w:r>
          </w:p>
        </w:tc>
        <w:tc>
          <w:tcPr>
            <w:tcW w:w="1544" w:type="dxa"/>
            <w:shd w:val="clear" w:color="auto" w:fill="F4D0C9" w:themeFill="background2"/>
          </w:tcPr>
          <w:p w14:paraId="73AC64D0" w14:textId="77777777" w:rsidR="00EC1E08" w:rsidRPr="00BB5447" w:rsidRDefault="00EC1E08" w:rsidP="009E49E7"/>
        </w:tc>
        <w:tc>
          <w:tcPr>
            <w:tcW w:w="1309" w:type="dxa"/>
            <w:shd w:val="clear" w:color="auto" w:fill="E9E9E9"/>
          </w:tcPr>
          <w:p w14:paraId="37A48769" w14:textId="77777777" w:rsidR="00EC1E08" w:rsidRPr="00BB5447" w:rsidRDefault="00EC1E08" w:rsidP="009E49E7"/>
        </w:tc>
        <w:tc>
          <w:tcPr>
            <w:tcW w:w="1478" w:type="dxa"/>
            <w:shd w:val="clear" w:color="auto" w:fill="E9E9E9"/>
          </w:tcPr>
          <w:p w14:paraId="3DEB86C2" w14:textId="77777777" w:rsidR="00EC1E08" w:rsidRPr="00BB5447" w:rsidRDefault="00EC1E08" w:rsidP="009E49E7"/>
        </w:tc>
        <w:tc>
          <w:tcPr>
            <w:tcW w:w="1448" w:type="dxa"/>
            <w:shd w:val="clear" w:color="auto" w:fill="E9E9E9"/>
          </w:tcPr>
          <w:p w14:paraId="0F9DA27C" w14:textId="77777777" w:rsidR="00EC1E08" w:rsidRPr="00BB5447" w:rsidRDefault="00EC1E08" w:rsidP="009E49E7"/>
        </w:tc>
      </w:tr>
      <w:tr w:rsidR="00EC1E08" w:rsidRPr="00BB5447" w14:paraId="15B75EBB" w14:textId="77777777" w:rsidTr="009E49E7">
        <w:trPr>
          <w:gridAfter w:val="2"/>
          <w:wAfter w:w="30" w:type="dxa"/>
        </w:trPr>
        <w:tc>
          <w:tcPr>
            <w:tcW w:w="2318" w:type="dxa"/>
            <w:vMerge/>
            <w:shd w:val="clear" w:color="auto" w:fill="E4DEE8" w:themeFill="text2"/>
            <w:vAlign w:val="center"/>
          </w:tcPr>
          <w:p w14:paraId="2911AD49" w14:textId="77777777" w:rsidR="00EC1E08" w:rsidRPr="00BB5447" w:rsidRDefault="00EC1E08" w:rsidP="009E49E7"/>
        </w:tc>
        <w:tc>
          <w:tcPr>
            <w:tcW w:w="769" w:type="dxa"/>
            <w:vMerge/>
            <w:shd w:val="clear" w:color="auto" w:fill="650B2F"/>
          </w:tcPr>
          <w:p w14:paraId="2631950D" w14:textId="77777777" w:rsidR="00EC1E08" w:rsidRPr="00BB5447" w:rsidRDefault="00EC1E08" w:rsidP="009E49E7"/>
        </w:tc>
        <w:tc>
          <w:tcPr>
            <w:tcW w:w="4254" w:type="dxa"/>
            <w:vMerge/>
            <w:shd w:val="clear" w:color="auto" w:fill="E9E9E9"/>
          </w:tcPr>
          <w:p w14:paraId="22761088" w14:textId="77777777" w:rsidR="00EC1E08" w:rsidRPr="00BB5447" w:rsidRDefault="00EC1E08" w:rsidP="009E49E7"/>
        </w:tc>
        <w:tc>
          <w:tcPr>
            <w:tcW w:w="8789" w:type="dxa"/>
            <w:shd w:val="clear" w:color="auto" w:fill="E9E9E9"/>
          </w:tcPr>
          <w:p w14:paraId="51CA5F46" w14:textId="77777777" w:rsidR="00EC1E08" w:rsidRDefault="00EC1E08" w:rsidP="009E49E7">
            <w:r w:rsidRPr="006D59CA">
              <w:t>KOT-3.02: the impact of culture, spirituality and religion on communication, behaviour and help-seeking</w:t>
            </w:r>
          </w:p>
          <w:p w14:paraId="572FCACB" w14:textId="107F9CA6" w:rsidR="00EC1E08" w:rsidRPr="00BB5447" w:rsidRDefault="00EC1E08" w:rsidP="009E49E7"/>
        </w:tc>
        <w:tc>
          <w:tcPr>
            <w:tcW w:w="1544" w:type="dxa"/>
            <w:shd w:val="clear" w:color="auto" w:fill="F4D0C9" w:themeFill="background2"/>
          </w:tcPr>
          <w:p w14:paraId="5F83BAFD" w14:textId="77777777" w:rsidR="00EC1E08" w:rsidRPr="00BB5447" w:rsidRDefault="00EC1E08" w:rsidP="009E49E7">
            <w:pPr>
              <w:rPr>
                <w:rFonts w:ascii="Montserrat" w:hAnsi="Montserrat"/>
              </w:rPr>
            </w:pPr>
          </w:p>
        </w:tc>
        <w:tc>
          <w:tcPr>
            <w:tcW w:w="1309" w:type="dxa"/>
            <w:shd w:val="clear" w:color="auto" w:fill="E9E9E9"/>
          </w:tcPr>
          <w:p w14:paraId="5BA975AB" w14:textId="77777777" w:rsidR="00EC1E08" w:rsidRPr="00BB5447" w:rsidRDefault="00EC1E08" w:rsidP="009E49E7">
            <w:pPr>
              <w:rPr>
                <w:rFonts w:ascii="Montserrat" w:hAnsi="Montserrat"/>
              </w:rPr>
            </w:pPr>
          </w:p>
        </w:tc>
        <w:tc>
          <w:tcPr>
            <w:tcW w:w="1478" w:type="dxa"/>
            <w:shd w:val="clear" w:color="auto" w:fill="E9E9E9"/>
          </w:tcPr>
          <w:p w14:paraId="0F140155" w14:textId="77777777" w:rsidR="00EC1E08" w:rsidRPr="00BB5447" w:rsidRDefault="00EC1E08" w:rsidP="009E49E7">
            <w:pPr>
              <w:rPr>
                <w:rFonts w:ascii="Montserrat" w:hAnsi="Montserrat"/>
              </w:rPr>
            </w:pPr>
          </w:p>
        </w:tc>
        <w:tc>
          <w:tcPr>
            <w:tcW w:w="1448" w:type="dxa"/>
            <w:shd w:val="clear" w:color="auto" w:fill="E9E9E9"/>
          </w:tcPr>
          <w:p w14:paraId="0D83D60D" w14:textId="77777777" w:rsidR="00EC1E08" w:rsidRPr="00BB5447" w:rsidRDefault="00EC1E08" w:rsidP="009E49E7">
            <w:pPr>
              <w:rPr>
                <w:rFonts w:ascii="Montserrat" w:hAnsi="Montserrat"/>
              </w:rPr>
            </w:pPr>
          </w:p>
        </w:tc>
      </w:tr>
      <w:tr w:rsidR="009E49E7" w:rsidRPr="00BB5447" w14:paraId="7D51638D" w14:textId="77777777" w:rsidTr="009E49E7">
        <w:tc>
          <w:tcPr>
            <w:tcW w:w="21939" w:type="dxa"/>
            <w:gridSpan w:val="10"/>
            <w:shd w:val="clear" w:color="auto" w:fill="E4DEE8" w:themeFill="text2"/>
            <w:vAlign w:val="center"/>
          </w:tcPr>
          <w:p w14:paraId="4E2E60EA" w14:textId="4E49D01A" w:rsidR="009E49E7" w:rsidRPr="00EC1E08" w:rsidRDefault="00EC1E08" w:rsidP="009E49E7">
            <w:pPr>
              <w:rPr>
                <w:b/>
                <w:bCs/>
              </w:rPr>
            </w:pPr>
            <w:r w:rsidRPr="00EC1E08">
              <w:rPr>
                <w:b/>
                <w:bCs/>
              </w:rPr>
              <w:t>NOTES:</w:t>
            </w:r>
          </w:p>
          <w:p w14:paraId="5A4119FB" w14:textId="77777777" w:rsidR="00EC1E08" w:rsidRDefault="00EC1E08" w:rsidP="009E49E7"/>
          <w:p w14:paraId="1147A9B2" w14:textId="77777777" w:rsidR="00EC1E08" w:rsidRDefault="00EC1E08" w:rsidP="009E49E7"/>
          <w:p w14:paraId="607AC9D1" w14:textId="77777777" w:rsidR="00EC1E08" w:rsidRDefault="00EC1E08" w:rsidP="009E49E7"/>
          <w:p w14:paraId="3AA7493D" w14:textId="77777777" w:rsidR="001D71B4" w:rsidRDefault="001D71B4" w:rsidP="009E49E7"/>
          <w:p w14:paraId="17CDB8D5" w14:textId="77777777" w:rsidR="00EC1E08" w:rsidRDefault="00EC1E08" w:rsidP="009E49E7"/>
          <w:p w14:paraId="2B659682" w14:textId="77777777" w:rsidR="00EC1E08" w:rsidRDefault="00EC1E08" w:rsidP="009E49E7"/>
          <w:p w14:paraId="1C763163" w14:textId="77777777" w:rsidR="00F06FE2" w:rsidRPr="00BB5447" w:rsidRDefault="00F06FE2" w:rsidP="009E49E7"/>
        </w:tc>
      </w:tr>
      <w:tr w:rsidR="00EC1E08" w:rsidRPr="00BB5447" w14:paraId="6592046A" w14:textId="77777777" w:rsidTr="00EC1E08">
        <w:tc>
          <w:tcPr>
            <w:tcW w:w="21939" w:type="dxa"/>
            <w:gridSpan w:val="10"/>
            <w:shd w:val="clear" w:color="auto" w:fill="auto"/>
            <w:vAlign w:val="center"/>
          </w:tcPr>
          <w:p w14:paraId="3F0F834C" w14:textId="77777777" w:rsidR="00EC1E08" w:rsidRDefault="00EC1E08" w:rsidP="009E49E7"/>
          <w:p w14:paraId="3E2A251B" w14:textId="77777777" w:rsidR="00F06FE2" w:rsidRDefault="00F06FE2" w:rsidP="009E49E7"/>
          <w:p w14:paraId="6C1E683E" w14:textId="77777777" w:rsidR="00F06FE2" w:rsidRDefault="00F06FE2" w:rsidP="009E49E7"/>
        </w:tc>
      </w:tr>
      <w:tr w:rsidR="00EC1E08" w:rsidRPr="00BB5447" w14:paraId="41EC3AE0" w14:textId="77777777" w:rsidTr="00EC1E08">
        <w:trPr>
          <w:gridAfter w:val="2"/>
          <w:wAfter w:w="30" w:type="dxa"/>
        </w:trPr>
        <w:tc>
          <w:tcPr>
            <w:tcW w:w="2318" w:type="dxa"/>
            <w:vMerge w:val="restart"/>
            <w:shd w:val="clear" w:color="auto" w:fill="E4DEE8" w:themeFill="text2"/>
          </w:tcPr>
          <w:p w14:paraId="16C4ADE7" w14:textId="33E4AEE5" w:rsidR="00EC1E08" w:rsidRPr="00BC2E16" w:rsidRDefault="00EC1E08" w:rsidP="00EC1E08">
            <w:pPr>
              <w:rPr>
                <w:b/>
                <w:bCs/>
              </w:rPr>
            </w:pPr>
            <w:r w:rsidRPr="00BC2E16">
              <w:rPr>
                <w:b/>
                <w:bCs/>
              </w:rPr>
              <w:lastRenderedPageBreak/>
              <w:t>3. Recognising risk, signs and people’s different experiences and needs</w:t>
            </w:r>
          </w:p>
        </w:tc>
        <w:tc>
          <w:tcPr>
            <w:tcW w:w="769" w:type="dxa"/>
            <w:vMerge w:val="restart"/>
            <w:shd w:val="clear" w:color="auto" w:fill="E62127"/>
          </w:tcPr>
          <w:p w14:paraId="125029CC" w14:textId="77777777" w:rsidR="00EC1E08" w:rsidRPr="00BB5447" w:rsidRDefault="00EC1E08" w:rsidP="009E49E7"/>
        </w:tc>
        <w:tc>
          <w:tcPr>
            <w:tcW w:w="4254" w:type="dxa"/>
            <w:shd w:val="clear" w:color="auto" w:fill="E9E9E9"/>
          </w:tcPr>
          <w:p w14:paraId="20A3A39C" w14:textId="4BF2A66D" w:rsidR="00EC1E08" w:rsidRPr="00BB5447" w:rsidRDefault="00EC1E08" w:rsidP="009E49E7">
            <w:pPr>
              <w:tabs>
                <w:tab w:val="left" w:pos="1055"/>
              </w:tabs>
            </w:pPr>
            <w:r w:rsidRPr="006D59CA">
              <w:rPr>
                <w:b/>
                <w:bCs/>
              </w:rPr>
              <w:t>KT-2</w:t>
            </w:r>
            <w:r>
              <w:rPr>
                <w:b/>
                <w:bCs/>
              </w:rPr>
              <w:t xml:space="preserve">: </w:t>
            </w:r>
            <w:r w:rsidRPr="006D59CA">
              <w:rPr>
                <w:b/>
                <w:bCs/>
              </w:rPr>
              <w:t>Increases safety by responding appropriately to disclosures</w:t>
            </w:r>
          </w:p>
        </w:tc>
        <w:tc>
          <w:tcPr>
            <w:tcW w:w="8789" w:type="dxa"/>
            <w:shd w:val="clear" w:color="auto" w:fill="E9E9E9"/>
          </w:tcPr>
          <w:p w14:paraId="5A7AADED" w14:textId="77777777" w:rsidR="00EC1E08" w:rsidRPr="00437C17" w:rsidRDefault="00EC1E08" w:rsidP="00437C17">
            <w:pPr>
              <w:spacing w:line="259" w:lineRule="auto"/>
              <w:rPr>
                <w:b/>
                <w:bCs/>
                <w:i/>
                <w:iCs/>
              </w:rPr>
            </w:pPr>
            <w:r w:rsidRPr="00437C17">
              <w:rPr>
                <w:b/>
                <w:bCs/>
                <w:i/>
                <w:iCs/>
              </w:rPr>
              <w:t>Demonstrates ability to:</w:t>
            </w:r>
          </w:p>
          <w:p w14:paraId="28603766" w14:textId="2F6F38E3" w:rsidR="00EC1E08" w:rsidRPr="00BB5447" w:rsidRDefault="00EC1E08" w:rsidP="009E49E7">
            <w:r w:rsidRPr="006D59CA">
              <w:t>KT-2.01: recognise indicators or warning signs of past or current sexual violence</w:t>
            </w:r>
          </w:p>
        </w:tc>
        <w:tc>
          <w:tcPr>
            <w:tcW w:w="1544" w:type="dxa"/>
            <w:shd w:val="clear" w:color="auto" w:fill="F4D0C9" w:themeFill="background2"/>
          </w:tcPr>
          <w:p w14:paraId="0E3A180D" w14:textId="77777777" w:rsidR="00EC1E08" w:rsidRPr="00BB5447" w:rsidRDefault="00EC1E08" w:rsidP="009E49E7">
            <w:pPr>
              <w:rPr>
                <w:rFonts w:ascii="Montserrat" w:hAnsi="Montserrat"/>
              </w:rPr>
            </w:pPr>
          </w:p>
        </w:tc>
        <w:tc>
          <w:tcPr>
            <w:tcW w:w="1309" w:type="dxa"/>
            <w:shd w:val="clear" w:color="auto" w:fill="E9E9E9"/>
          </w:tcPr>
          <w:p w14:paraId="65B975F3" w14:textId="77777777" w:rsidR="00EC1E08" w:rsidRPr="00BB5447" w:rsidRDefault="00EC1E08" w:rsidP="009E49E7">
            <w:pPr>
              <w:rPr>
                <w:rFonts w:ascii="Montserrat" w:hAnsi="Montserrat"/>
              </w:rPr>
            </w:pPr>
          </w:p>
        </w:tc>
        <w:tc>
          <w:tcPr>
            <w:tcW w:w="1478" w:type="dxa"/>
            <w:shd w:val="clear" w:color="auto" w:fill="E9E9E9"/>
          </w:tcPr>
          <w:p w14:paraId="16EED335" w14:textId="77777777" w:rsidR="00EC1E08" w:rsidRPr="00BB5447" w:rsidRDefault="00EC1E08" w:rsidP="009E49E7">
            <w:pPr>
              <w:rPr>
                <w:rFonts w:ascii="Montserrat" w:hAnsi="Montserrat"/>
              </w:rPr>
            </w:pPr>
          </w:p>
        </w:tc>
        <w:tc>
          <w:tcPr>
            <w:tcW w:w="1448" w:type="dxa"/>
            <w:shd w:val="clear" w:color="auto" w:fill="E9E9E9"/>
          </w:tcPr>
          <w:p w14:paraId="63294941" w14:textId="77777777" w:rsidR="00EC1E08" w:rsidRPr="00BB5447" w:rsidRDefault="00EC1E08" w:rsidP="009E49E7">
            <w:pPr>
              <w:rPr>
                <w:rFonts w:ascii="Montserrat" w:hAnsi="Montserrat"/>
              </w:rPr>
            </w:pPr>
          </w:p>
        </w:tc>
      </w:tr>
      <w:tr w:rsidR="00EC1E08" w:rsidRPr="00BB5447" w14:paraId="51DF6268" w14:textId="77777777" w:rsidTr="009E49E7">
        <w:trPr>
          <w:gridAfter w:val="2"/>
          <w:wAfter w:w="30" w:type="dxa"/>
        </w:trPr>
        <w:tc>
          <w:tcPr>
            <w:tcW w:w="2318" w:type="dxa"/>
            <w:vMerge/>
            <w:shd w:val="clear" w:color="auto" w:fill="E4DEE8" w:themeFill="text2"/>
            <w:vAlign w:val="center"/>
          </w:tcPr>
          <w:p w14:paraId="4B707790" w14:textId="77777777" w:rsidR="00EC1E08" w:rsidRPr="00BB5447" w:rsidRDefault="00EC1E08" w:rsidP="009E49E7"/>
        </w:tc>
        <w:tc>
          <w:tcPr>
            <w:tcW w:w="769" w:type="dxa"/>
            <w:vMerge/>
            <w:shd w:val="clear" w:color="auto" w:fill="E62127"/>
          </w:tcPr>
          <w:p w14:paraId="34A79C31" w14:textId="77777777" w:rsidR="00EC1E08" w:rsidRPr="00BB5447" w:rsidRDefault="00EC1E08" w:rsidP="009E49E7"/>
        </w:tc>
        <w:tc>
          <w:tcPr>
            <w:tcW w:w="4254" w:type="dxa"/>
            <w:vMerge w:val="restart"/>
            <w:shd w:val="clear" w:color="auto" w:fill="E9E9E9"/>
          </w:tcPr>
          <w:p w14:paraId="2FB9581A" w14:textId="00BD374C" w:rsidR="00EC1E08" w:rsidRPr="00BB5447" w:rsidRDefault="00EC1E08" w:rsidP="009E49E7">
            <w:r w:rsidRPr="006D59CA">
              <w:rPr>
                <w:b/>
                <w:bCs/>
              </w:rPr>
              <w:t>KT-4</w:t>
            </w:r>
            <w:r>
              <w:rPr>
                <w:b/>
                <w:bCs/>
              </w:rPr>
              <w:t xml:space="preserve">: </w:t>
            </w:r>
            <w:r w:rsidRPr="006D59CA">
              <w:rPr>
                <w:b/>
                <w:bCs/>
              </w:rPr>
              <w:t>Increases safety and reduces further harm by using risk assessment processes, screening and tools appropriately</w:t>
            </w:r>
          </w:p>
        </w:tc>
        <w:tc>
          <w:tcPr>
            <w:tcW w:w="8789" w:type="dxa"/>
            <w:shd w:val="clear" w:color="auto" w:fill="E9E9E9"/>
          </w:tcPr>
          <w:p w14:paraId="58E6237F" w14:textId="320E0504" w:rsidR="00EC1E08" w:rsidRPr="00625399" w:rsidRDefault="00AE16C4" w:rsidP="00AE16C4">
            <w:pPr>
              <w:spacing w:after="0" w:line="240" w:lineRule="auto"/>
              <w:rPr>
                <w:b/>
                <w:bCs/>
              </w:rPr>
            </w:pPr>
            <w:r w:rsidRPr="00AE16C4">
              <w:rPr>
                <w:b/>
                <w:bCs/>
                <w:i/>
                <w:iCs/>
              </w:rPr>
              <w:t>Demonstrates understanding of:</w:t>
            </w:r>
          </w:p>
          <w:p w14:paraId="1D1FC537" w14:textId="0FECA079" w:rsidR="00EC1E08" w:rsidRPr="00BB5447" w:rsidRDefault="00EC1E08" w:rsidP="009E49E7">
            <w:r w:rsidRPr="006D59CA">
              <w:t>KT-4.01: the limitations and considerations of their role in assessing and managing risk</w:t>
            </w:r>
          </w:p>
        </w:tc>
        <w:tc>
          <w:tcPr>
            <w:tcW w:w="1544" w:type="dxa"/>
            <w:shd w:val="clear" w:color="auto" w:fill="F4D0C9" w:themeFill="background2"/>
          </w:tcPr>
          <w:p w14:paraId="66DD9868" w14:textId="77777777" w:rsidR="00EC1E08" w:rsidRPr="00BB5447" w:rsidRDefault="00EC1E08" w:rsidP="009E49E7">
            <w:pPr>
              <w:rPr>
                <w:rFonts w:ascii="Montserrat" w:hAnsi="Montserrat"/>
              </w:rPr>
            </w:pPr>
          </w:p>
        </w:tc>
        <w:tc>
          <w:tcPr>
            <w:tcW w:w="1309" w:type="dxa"/>
            <w:shd w:val="clear" w:color="auto" w:fill="E9E9E9"/>
          </w:tcPr>
          <w:p w14:paraId="5E2CCE48" w14:textId="77777777" w:rsidR="00EC1E08" w:rsidRPr="00BB5447" w:rsidRDefault="00EC1E08" w:rsidP="009E49E7">
            <w:pPr>
              <w:rPr>
                <w:rFonts w:ascii="Montserrat" w:hAnsi="Montserrat"/>
              </w:rPr>
            </w:pPr>
          </w:p>
        </w:tc>
        <w:tc>
          <w:tcPr>
            <w:tcW w:w="1478" w:type="dxa"/>
            <w:shd w:val="clear" w:color="auto" w:fill="E9E9E9"/>
          </w:tcPr>
          <w:p w14:paraId="77F28DB3" w14:textId="77777777" w:rsidR="00EC1E08" w:rsidRPr="00BB5447" w:rsidRDefault="00EC1E08" w:rsidP="009E49E7">
            <w:pPr>
              <w:rPr>
                <w:rFonts w:ascii="Montserrat" w:hAnsi="Montserrat"/>
              </w:rPr>
            </w:pPr>
          </w:p>
        </w:tc>
        <w:tc>
          <w:tcPr>
            <w:tcW w:w="1448" w:type="dxa"/>
            <w:shd w:val="clear" w:color="auto" w:fill="E9E9E9"/>
          </w:tcPr>
          <w:p w14:paraId="2F32FB4C" w14:textId="77777777" w:rsidR="00EC1E08" w:rsidRPr="00BB5447" w:rsidRDefault="00EC1E08" w:rsidP="009E49E7">
            <w:pPr>
              <w:rPr>
                <w:rFonts w:ascii="Montserrat" w:hAnsi="Montserrat"/>
              </w:rPr>
            </w:pPr>
          </w:p>
        </w:tc>
      </w:tr>
      <w:tr w:rsidR="00EC1E08" w:rsidRPr="00BB5447" w14:paraId="7EF2AFCA" w14:textId="77777777" w:rsidTr="009E49E7">
        <w:trPr>
          <w:gridAfter w:val="2"/>
          <w:wAfter w:w="30" w:type="dxa"/>
        </w:trPr>
        <w:tc>
          <w:tcPr>
            <w:tcW w:w="2318" w:type="dxa"/>
            <w:vMerge/>
            <w:shd w:val="clear" w:color="auto" w:fill="E4DEE8" w:themeFill="text2"/>
            <w:vAlign w:val="center"/>
          </w:tcPr>
          <w:p w14:paraId="01432CD2" w14:textId="77777777" w:rsidR="00EC1E08" w:rsidRPr="00BB5447" w:rsidRDefault="00EC1E08" w:rsidP="009E49E7"/>
        </w:tc>
        <w:tc>
          <w:tcPr>
            <w:tcW w:w="769" w:type="dxa"/>
            <w:vMerge/>
            <w:shd w:val="clear" w:color="auto" w:fill="E62127"/>
          </w:tcPr>
          <w:p w14:paraId="091B36AE" w14:textId="77777777" w:rsidR="00EC1E08" w:rsidRPr="00BB5447" w:rsidRDefault="00EC1E08" w:rsidP="009E49E7"/>
        </w:tc>
        <w:tc>
          <w:tcPr>
            <w:tcW w:w="4254" w:type="dxa"/>
            <w:vMerge/>
            <w:shd w:val="clear" w:color="auto" w:fill="E9E9E9"/>
          </w:tcPr>
          <w:p w14:paraId="38C5CB87" w14:textId="77777777" w:rsidR="00EC1E08" w:rsidRPr="00BB5447" w:rsidRDefault="00EC1E08" w:rsidP="009E49E7"/>
        </w:tc>
        <w:tc>
          <w:tcPr>
            <w:tcW w:w="8789" w:type="dxa"/>
            <w:shd w:val="clear" w:color="auto" w:fill="E9E9E9"/>
          </w:tcPr>
          <w:p w14:paraId="740D7922" w14:textId="03D4F390" w:rsidR="00EC1E08" w:rsidRPr="00BB5447" w:rsidRDefault="00EC1E08" w:rsidP="009E49E7">
            <w:r w:rsidRPr="006D59CA">
              <w:t>KT-4.02: process for reporting concerns appropriately and safely</w:t>
            </w:r>
          </w:p>
        </w:tc>
        <w:tc>
          <w:tcPr>
            <w:tcW w:w="1544" w:type="dxa"/>
            <w:shd w:val="clear" w:color="auto" w:fill="F4D0C9" w:themeFill="background2"/>
          </w:tcPr>
          <w:p w14:paraId="43ED08D1" w14:textId="77777777" w:rsidR="00EC1E08" w:rsidRPr="00BB5447" w:rsidRDefault="00EC1E08" w:rsidP="009E49E7">
            <w:pPr>
              <w:rPr>
                <w:rFonts w:ascii="Montserrat" w:hAnsi="Montserrat"/>
              </w:rPr>
            </w:pPr>
          </w:p>
        </w:tc>
        <w:tc>
          <w:tcPr>
            <w:tcW w:w="1309" w:type="dxa"/>
            <w:shd w:val="clear" w:color="auto" w:fill="E9E9E9"/>
          </w:tcPr>
          <w:p w14:paraId="77780287" w14:textId="77777777" w:rsidR="00EC1E08" w:rsidRPr="00BB5447" w:rsidRDefault="00EC1E08" w:rsidP="009E49E7">
            <w:pPr>
              <w:rPr>
                <w:rFonts w:ascii="Montserrat" w:hAnsi="Montserrat"/>
              </w:rPr>
            </w:pPr>
          </w:p>
        </w:tc>
        <w:tc>
          <w:tcPr>
            <w:tcW w:w="1478" w:type="dxa"/>
            <w:shd w:val="clear" w:color="auto" w:fill="E9E9E9"/>
          </w:tcPr>
          <w:p w14:paraId="5205F59E" w14:textId="77777777" w:rsidR="00EC1E08" w:rsidRPr="00BB5447" w:rsidRDefault="00EC1E08" w:rsidP="009E49E7">
            <w:pPr>
              <w:rPr>
                <w:rFonts w:ascii="Montserrat" w:hAnsi="Montserrat"/>
              </w:rPr>
            </w:pPr>
          </w:p>
        </w:tc>
        <w:tc>
          <w:tcPr>
            <w:tcW w:w="1448" w:type="dxa"/>
            <w:shd w:val="clear" w:color="auto" w:fill="E9E9E9"/>
          </w:tcPr>
          <w:p w14:paraId="49ACA2E9" w14:textId="77777777" w:rsidR="00EC1E08" w:rsidRPr="00BB5447" w:rsidRDefault="00EC1E08" w:rsidP="009E49E7">
            <w:pPr>
              <w:rPr>
                <w:rFonts w:ascii="Montserrat" w:hAnsi="Montserrat"/>
              </w:rPr>
            </w:pPr>
          </w:p>
        </w:tc>
      </w:tr>
      <w:tr w:rsidR="00EC1E08" w:rsidRPr="00BB5447" w14:paraId="59B6B895" w14:textId="77777777" w:rsidTr="009E49E7">
        <w:trPr>
          <w:gridAfter w:val="2"/>
          <w:wAfter w:w="30" w:type="dxa"/>
        </w:trPr>
        <w:tc>
          <w:tcPr>
            <w:tcW w:w="2318" w:type="dxa"/>
            <w:vMerge/>
            <w:shd w:val="clear" w:color="auto" w:fill="E4DEE8" w:themeFill="text2"/>
            <w:vAlign w:val="center"/>
          </w:tcPr>
          <w:p w14:paraId="4D62150D" w14:textId="112005A2" w:rsidR="00EC1E08" w:rsidRPr="00BB5447" w:rsidRDefault="00EC1E08" w:rsidP="009E49E7"/>
        </w:tc>
        <w:tc>
          <w:tcPr>
            <w:tcW w:w="769" w:type="dxa"/>
            <w:vMerge/>
            <w:shd w:val="clear" w:color="auto" w:fill="EA005D" w:themeFill="accent2"/>
          </w:tcPr>
          <w:p w14:paraId="46CE72BB" w14:textId="77777777" w:rsidR="00EC1E08" w:rsidRPr="00BB5447" w:rsidRDefault="00EC1E08" w:rsidP="009E49E7"/>
        </w:tc>
        <w:tc>
          <w:tcPr>
            <w:tcW w:w="4254" w:type="dxa"/>
            <w:vMerge/>
            <w:shd w:val="clear" w:color="auto" w:fill="E9E9E9"/>
          </w:tcPr>
          <w:p w14:paraId="626E4831" w14:textId="77777777" w:rsidR="00EC1E08" w:rsidRPr="00BB5447" w:rsidRDefault="00EC1E08" w:rsidP="009E49E7"/>
        </w:tc>
        <w:tc>
          <w:tcPr>
            <w:tcW w:w="8789" w:type="dxa"/>
            <w:shd w:val="clear" w:color="auto" w:fill="E9E9E9"/>
          </w:tcPr>
          <w:p w14:paraId="1C366D65" w14:textId="1B90983B" w:rsidR="00EC1E08" w:rsidRPr="00BB5447" w:rsidRDefault="00EC1E08" w:rsidP="009E49E7">
            <w:r w:rsidRPr="006D59CA">
              <w:t>KT-4.03: warning signs indicating past or current experiences of sexual violence</w:t>
            </w:r>
          </w:p>
        </w:tc>
        <w:tc>
          <w:tcPr>
            <w:tcW w:w="1544" w:type="dxa"/>
            <w:shd w:val="clear" w:color="auto" w:fill="F4D0C9" w:themeFill="background2"/>
          </w:tcPr>
          <w:p w14:paraId="6F0F7D8D" w14:textId="77777777" w:rsidR="00EC1E08" w:rsidRPr="00BB5447" w:rsidRDefault="00EC1E08" w:rsidP="009E49E7">
            <w:pPr>
              <w:rPr>
                <w:rFonts w:ascii="Montserrat" w:hAnsi="Montserrat"/>
              </w:rPr>
            </w:pPr>
          </w:p>
        </w:tc>
        <w:tc>
          <w:tcPr>
            <w:tcW w:w="1309" w:type="dxa"/>
            <w:shd w:val="clear" w:color="auto" w:fill="E9E9E9"/>
          </w:tcPr>
          <w:p w14:paraId="40507D76" w14:textId="77777777" w:rsidR="00EC1E08" w:rsidRPr="00BB5447" w:rsidRDefault="00EC1E08" w:rsidP="009E49E7">
            <w:pPr>
              <w:rPr>
                <w:rFonts w:ascii="Montserrat" w:hAnsi="Montserrat"/>
              </w:rPr>
            </w:pPr>
          </w:p>
        </w:tc>
        <w:tc>
          <w:tcPr>
            <w:tcW w:w="1478" w:type="dxa"/>
            <w:shd w:val="clear" w:color="auto" w:fill="E9E9E9"/>
          </w:tcPr>
          <w:p w14:paraId="6AE9FFCA" w14:textId="77777777" w:rsidR="00EC1E08" w:rsidRPr="00BB5447" w:rsidRDefault="00EC1E08" w:rsidP="009E49E7">
            <w:pPr>
              <w:rPr>
                <w:rFonts w:ascii="Montserrat" w:hAnsi="Montserrat"/>
              </w:rPr>
            </w:pPr>
          </w:p>
        </w:tc>
        <w:tc>
          <w:tcPr>
            <w:tcW w:w="1448" w:type="dxa"/>
            <w:shd w:val="clear" w:color="auto" w:fill="E9E9E9"/>
          </w:tcPr>
          <w:p w14:paraId="2E06E61D" w14:textId="77777777" w:rsidR="00EC1E08" w:rsidRPr="00BB5447" w:rsidRDefault="00EC1E08" w:rsidP="009E49E7">
            <w:pPr>
              <w:rPr>
                <w:rFonts w:ascii="Montserrat" w:hAnsi="Montserrat"/>
              </w:rPr>
            </w:pPr>
          </w:p>
        </w:tc>
      </w:tr>
      <w:tr w:rsidR="00EC1E08" w:rsidRPr="00BB5447" w14:paraId="6000D283" w14:textId="77777777" w:rsidTr="009E49E7">
        <w:trPr>
          <w:gridAfter w:val="2"/>
          <w:wAfter w:w="30" w:type="dxa"/>
        </w:trPr>
        <w:tc>
          <w:tcPr>
            <w:tcW w:w="2318" w:type="dxa"/>
            <w:vMerge/>
            <w:shd w:val="clear" w:color="auto" w:fill="E4DEE8" w:themeFill="text2"/>
            <w:vAlign w:val="center"/>
          </w:tcPr>
          <w:p w14:paraId="4D5D739F" w14:textId="77777777" w:rsidR="00EC1E08" w:rsidRPr="00BB5447" w:rsidRDefault="00EC1E08" w:rsidP="009E49E7"/>
        </w:tc>
        <w:tc>
          <w:tcPr>
            <w:tcW w:w="769" w:type="dxa"/>
            <w:vMerge/>
            <w:shd w:val="clear" w:color="auto" w:fill="EA005D" w:themeFill="accent2"/>
          </w:tcPr>
          <w:p w14:paraId="15296864" w14:textId="77777777" w:rsidR="00EC1E08" w:rsidRPr="00BB5447" w:rsidRDefault="00EC1E08" w:rsidP="009E49E7"/>
        </w:tc>
        <w:tc>
          <w:tcPr>
            <w:tcW w:w="4254" w:type="dxa"/>
            <w:vMerge w:val="restart"/>
            <w:shd w:val="clear" w:color="auto" w:fill="E9E9E9"/>
          </w:tcPr>
          <w:p w14:paraId="25512CEE" w14:textId="75FF01F9" w:rsidR="00EC1E08" w:rsidRPr="00BB5447" w:rsidRDefault="00EC1E08" w:rsidP="009E49E7">
            <w:r w:rsidRPr="006D59CA">
              <w:rPr>
                <w:b/>
                <w:bCs/>
              </w:rPr>
              <w:t>KT-7</w:t>
            </w:r>
            <w:r>
              <w:rPr>
                <w:b/>
                <w:bCs/>
              </w:rPr>
              <w:t xml:space="preserve">: </w:t>
            </w:r>
            <w:r w:rsidRPr="006D59CA">
              <w:rPr>
                <w:b/>
                <w:bCs/>
              </w:rPr>
              <w:t>Increases safety and reduces further harm by recognising the unique challenges and needs of children and young people</w:t>
            </w:r>
          </w:p>
        </w:tc>
        <w:tc>
          <w:tcPr>
            <w:tcW w:w="8789" w:type="dxa"/>
            <w:shd w:val="clear" w:color="auto" w:fill="E9E9E9"/>
          </w:tcPr>
          <w:p w14:paraId="152CDCC3" w14:textId="4FFF0012" w:rsidR="00EC1E08" w:rsidRPr="00625399" w:rsidRDefault="00AE16C4" w:rsidP="00AE16C4">
            <w:pPr>
              <w:spacing w:after="0" w:line="259" w:lineRule="auto"/>
              <w:rPr>
                <w:b/>
                <w:bCs/>
              </w:rPr>
            </w:pPr>
            <w:r w:rsidRPr="00AE16C4">
              <w:rPr>
                <w:b/>
                <w:bCs/>
                <w:i/>
                <w:iCs/>
              </w:rPr>
              <w:t>Demonstrates understanding of:</w:t>
            </w:r>
          </w:p>
          <w:p w14:paraId="70967EB2" w14:textId="751DE9B2" w:rsidR="00EC1E08" w:rsidRPr="00BB5447" w:rsidRDefault="00EC1E08" w:rsidP="009E49E7">
            <w:r w:rsidRPr="006D59CA">
              <w:t>KT-7.01: the rights of children and young people as reflected in the United Nations Convention on the Rights of Children</w:t>
            </w:r>
          </w:p>
        </w:tc>
        <w:tc>
          <w:tcPr>
            <w:tcW w:w="1544" w:type="dxa"/>
            <w:shd w:val="clear" w:color="auto" w:fill="F4D0C9" w:themeFill="background2"/>
          </w:tcPr>
          <w:p w14:paraId="58875F9C" w14:textId="77777777" w:rsidR="00EC1E08" w:rsidRPr="00BB5447" w:rsidRDefault="00EC1E08" w:rsidP="009E49E7">
            <w:pPr>
              <w:rPr>
                <w:rFonts w:ascii="Montserrat" w:hAnsi="Montserrat"/>
              </w:rPr>
            </w:pPr>
          </w:p>
        </w:tc>
        <w:tc>
          <w:tcPr>
            <w:tcW w:w="1309" w:type="dxa"/>
            <w:shd w:val="clear" w:color="auto" w:fill="E9E9E9"/>
          </w:tcPr>
          <w:p w14:paraId="5C6BC1B5" w14:textId="77777777" w:rsidR="00EC1E08" w:rsidRPr="00BB5447" w:rsidRDefault="00EC1E08" w:rsidP="009E49E7">
            <w:pPr>
              <w:rPr>
                <w:rFonts w:ascii="Montserrat" w:hAnsi="Montserrat"/>
              </w:rPr>
            </w:pPr>
          </w:p>
        </w:tc>
        <w:tc>
          <w:tcPr>
            <w:tcW w:w="1478" w:type="dxa"/>
            <w:shd w:val="clear" w:color="auto" w:fill="E9E9E9"/>
          </w:tcPr>
          <w:p w14:paraId="2CF31505" w14:textId="77777777" w:rsidR="00EC1E08" w:rsidRPr="00BB5447" w:rsidRDefault="00EC1E08" w:rsidP="009E49E7">
            <w:pPr>
              <w:rPr>
                <w:rFonts w:ascii="Montserrat" w:hAnsi="Montserrat"/>
              </w:rPr>
            </w:pPr>
          </w:p>
        </w:tc>
        <w:tc>
          <w:tcPr>
            <w:tcW w:w="1448" w:type="dxa"/>
            <w:shd w:val="clear" w:color="auto" w:fill="E9E9E9"/>
          </w:tcPr>
          <w:p w14:paraId="047A399C" w14:textId="77777777" w:rsidR="00EC1E08" w:rsidRPr="00BB5447" w:rsidRDefault="00EC1E08" w:rsidP="009E49E7">
            <w:pPr>
              <w:rPr>
                <w:rFonts w:ascii="Montserrat" w:hAnsi="Montserrat"/>
              </w:rPr>
            </w:pPr>
          </w:p>
        </w:tc>
      </w:tr>
      <w:tr w:rsidR="00EC1E08" w:rsidRPr="00BB5447" w14:paraId="3C5144AF" w14:textId="77777777" w:rsidTr="009E49E7">
        <w:trPr>
          <w:gridAfter w:val="2"/>
          <w:wAfter w:w="30" w:type="dxa"/>
        </w:trPr>
        <w:tc>
          <w:tcPr>
            <w:tcW w:w="2318" w:type="dxa"/>
            <w:vMerge/>
            <w:shd w:val="clear" w:color="auto" w:fill="E4DEE8" w:themeFill="text2"/>
            <w:vAlign w:val="center"/>
          </w:tcPr>
          <w:p w14:paraId="74AF3E0A" w14:textId="77777777" w:rsidR="00EC1E08" w:rsidRPr="00BB5447" w:rsidRDefault="00EC1E08" w:rsidP="009E49E7"/>
        </w:tc>
        <w:tc>
          <w:tcPr>
            <w:tcW w:w="769" w:type="dxa"/>
            <w:vMerge/>
            <w:shd w:val="clear" w:color="auto" w:fill="EA005D" w:themeFill="accent2"/>
          </w:tcPr>
          <w:p w14:paraId="01EC02B1" w14:textId="77777777" w:rsidR="00EC1E08" w:rsidRPr="00BB5447" w:rsidRDefault="00EC1E08" w:rsidP="009E49E7"/>
        </w:tc>
        <w:tc>
          <w:tcPr>
            <w:tcW w:w="4254" w:type="dxa"/>
            <w:vMerge/>
            <w:shd w:val="clear" w:color="auto" w:fill="E9E9E9"/>
          </w:tcPr>
          <w:p w14:paraId="7193A02D" w14:textId="77777777" w:rsidR="00EC1E08" w:rsidRPr="00BB5447" w:rsidRDefault="00EC1E08" w:rsidP="009E49E7"/>
        </w:tc>
        <w:tc>
          <w:tcPr>
            <w:tcW w:w="8789" w:type="dxa"/>
            <w:shd w:val="clear" w:color="auto" w:fill="E9E9E9"/>
          </w:tcPr>
          <w:p w14:paraId="562FF9EB" w14:textId="179B4F19" w:rsidR="00EC1E08" w:rsidRPr="00BB5447" w:rsidRDefault="00EC1E08" w:rsidP="009E49E7">
            <w:r w:rsidRPr="006D59CA">
              <w:t>KT-7.02: centring children in a family-based approach</w:t>
            </w:r>
          </w:p>
        </w:tc>
        <w:tc>
          <w:tcPr>
            <w:tcW w:w="1544" w:type="dxa"/>
            <w:shd w:val="clear" w:color="auto" w:fill="F4D0C9" w:themeFill="background2"/>
          </w:tcPr>
          <w:p w14:paraId="0993A05E" w14:textId="77777777" w:rsidR="00EC1E08" w:rsidRPr="00BB5447" w:rsidRDefault="00EC1E08" w:rsidP="009E49E7">
            <w:pPr>
              <w:rPr>
                <w:rFonts w:ascii="Montserrat" w:hAnsi="Montserrat"/>
              </w:rPr>
            </w:pPr>
          </w:p>
        </w:tc>
        <w:tc>
          <w:tcPr>
            <w:tcW w:w="1309" w:type="dxa"/>
            <w:shd w:val="clear" w:color="auto" w:fill="E9E9E9"/>
          </w:tcPr>
          <w:p w14:paraId="7F7BE127" w14:textId="77777777" w:rsidR="00EC1E08" w:rsidRPr="00BB5447" w:rsidRDefault="00EC1E08" w:rsidP="009E49E7">
            <w:pPr>
              <w:rPr>
                <w:rFonts w:ascii="Montserrat" w:hAnsi="Montserrat"/>
              </w:rPr>
            </w:pPr>
          </w:p>
        </w:tc>
        <w:tc>
          <w:tcPr>
            <w:tcW w:w="1478" w:type="dxa"/>
            <w:shd w:val="clear" w:color="auto" w:fill="E9E9E9"/>
          </w:tcPr>
          <w:p w14:paraId="4E799F69" w14:textId="77777777" w:rsidR="00EC1E08" w:rsidRPr="00BB5447" w:rsidRDefault="00EC1E08" w:rsidP="009E49E7">
            <w:pPr>
              <w:rPr>
                <w:rFonts w:ascii="Montserrat" w:hAnsi="Montserrat"/>
              </w:rPr>
            </w:pPr>
          </w:p>
        </w:tc>
        <w:tc>
          <w:tcPr>
            <w:tcW w:w="1448" w:type="dxa"/>
            <w:shd w:val="clear" w:color="auto" w:fill="E9E9E9"/>
          </w:tcPr>
          <w:p w14:paraId="2AE55DEE" w14:textId="77777777" w:rsidR="00EC1E08" w:rsidRPr="00BB5447" w:rsidRDefault="00EC1E08" w:rsidP="009E49E7">
            <w:pPr>
              <w:rPr>
                <w:rFonts w:ascii="Montserrat" w:hAnsi="Montserrat"/>
              </w:rPr>
            </w:pPr>
          </w:p>
        </w:tc>
      </w:tr>
      <w:tr w:rsidR="00EC1E08" w:rsidRPr="00BB5447" w14:paraId="1995C463" w14:textId="77777777" w:rsidTr="009E49E7">
        <w:trPr>
          <w:gridAfter w:val="2"/>
          <w:wAfter w:w="30" w:type="dxa"/>
        </w:trPr>
        <w:tc>
          <w:tcPr>
            <w:tcW w:w="2318" w:type="dxa"/>
            <w:vMerge/>
            <w:shd w:val="clear" w:color="auto" w:fill="E4DEE8" w:themeFill="text2"/>
            <w:vAlign w:val="center"/>
          </w:tcPr>
          <w:p w14:paraId="5B8D85E7" w14:textId="77777777" w:rsidR="00EC1E08" w:rsidRPr="00BB5447" w:rsidRDefault="00EC1E08" w:rsidP="009E49E7"/>
        </w:tc>
        <w:tc>
          <w:tcPr>
            <w:tcW w:w="769" w:type="dxa"/>
            <w:vMerge/>
            <w:shd w:val="clear" w:color="auto" w:fill="EA005D" w:themeFill="accent2"/>
          </w:tcPr>
          <w:p w14:paraId="5F56DEC9" w14:textId="77777777" w:rsidR="00EC1E08" w:rsidRPr="00BB5447" w:rsidRDefault="00EC1E08" w:rsidP="009E49E7"/>
        </w:tc>
        <w:tc>
          <w:tcPr>
            <w:tcW w:w="4254" w:type="dxa"/>
            <w:vMerge/>
            <w:shd w:val="clear" w:color="auto" w:fill="E9E9E9"/>
          </w:tcPr>
          <w:p w14:paraId="5E84C7F8" w14:textId="77777777" w:rsidR="00EC1E08" w:rsidRPr="00BB5447" w:rsidRDefault="00EC1E08" w:rsidP="009E49E7"/>
        </w:tc>
        <w:tc>
          <w:tcPr>
            <w:tcW w:w="8789" w:type="dxa"/>
            <w:shd w:val="clear" w:color="auto" w:fill="E9E9E9"/>
          </w:tcPr>
          <w:p w14:paraId="22ADA621" w14:textId="3C362841" w:rsidR="00EC1E08" w:rsidRPr="00BB5447" w:rsidRDefault="00EC1E08" w:rsidP="009E49E7">
            <w:r w:rsidRPr="006D59CA">
              <w:t>KT-7.04: the common signs and indicators of child sexual abuse and an appropriate response to these</w:t>
            </w:r>
          </w:p>
        </w:tc>
        <w:tc>
          <w:tcPr>
            <w:tcW w:w="1544" w:type="dxa"/>
            <w:shd w:val="clear" w:color="auto" w:fill="F4D0C9" w:themeFill="background2"/>
          </w:tcPr>
          <w:p w14:paraId="7ACB030C" w14:textId="77777777" w:rsidR="00EC1E08" w:rsidRPr="00BB5447" w:rsidRDefault="00EC1E08" w:rsidP="009E49E7">
            <w:pPr>
              <w:rPr>
                <w:rFonts w:ascii="Montserrat" w:hAnsi="Montserrat"/>
              </w:rPr>
            </w:pPr>
          </w:p>
        </w:tc>
        <w:tc>
          <w:tcPr>
            <w:tcW w:w="1309" w:type="dxa"/>
            <w:shd w:val="clear" w:color="auto" w:fill="E9E9E9"/>
          </w:tcPr>
          <w:p w14:paraId="5940D300" w14:textId="77777777" w:rsidR="00EC1E08" w:rsidRPr="00BB5447" w:rsidRDefault="00EC1E08" w:rsidP="009E49E7">
            <w:pPr>
              <w:rPr>
                <w:rFonts w:ascii="Montserrat" w:hAnsi="Montserrat"/>
              </w:rPr>
            </w:pPr>
          </w:p>
        </w:tc>
        <w:tc>
          <w:tcPr>
            <w:tcW w:w="1478" w:type="dxa"/>
            <w:shd w:val="clear" w:color="auto" w:fill="E9E9E9"/>
          </w:tcPr>
          <w:p w14:paraId="26EB99B8" w14:textId="77777777" w:rsidR="00EC1E08" w:rsidRPr="00BB5447" w:rsidRDefault="00EC1E08" w:rsidP="009E49E7">
            <w:pPr>
              <w:rPr>
                <w:rFonts w:ascii="Montserrat" w:hAnsi="Montserrat"/>
              </w:rPr>
            </w:pPr>
          </w:p>
        </w:tc>
        <w:tc>
          <w:tcPr>
            <w:tcW w:w="1448" w:type="dxa"/>
            <w:shd w:val="clear" w:color="auto" w:fill="E9E9E9"/>
          </w:tcPr>
          <w:p w14:paraId="3774DED8" w14:textId="77777777" w:rsidR="00EC1E08" w:rsidRPr="00BB5447" w:rsidRDefault="00EC1E08" w:rsidP="009E49E7">
            <w:pPr>
              <w:rPr>
                <w:rFonts w:ascii="Montserrat" w:hAnsi="Montserrat"/>
              </w:rPr>
            </w:pPr>
          </w:p>
        </w:tc>
      </w:tr>
      <w:tr w:rsidR="00EC1E08" w:rsidRPr="00BB5447" w14:paraId="0FF05C77" w14:textId="77777777" w:rsidTr="009E49E7">
        <w:trPr>
          <w:gridAfter w:val="2"/>
          <w:wAfter w:w="30" w:type="dxa"/>
        </w:trPr>
        <w:tc>
          <w:tcPr>
            <w:tcW w:w="2318" w:type="dxa"/>
            <w:vMerge/>
            <w:shd w:val="clear" w:color="auto" w:fill="E4DEE8" w:themeFill="text2"/>
            <w:vAlign w:val="center"/>
          </w:tcPr>
          <w:p w14:paraId="6E664DBB" w14:textId="77777777" w:rsidR="00EC1E08" w:rsidRPr="00BB5447" w:rsidRDefault="00EC1E08" w:rsidP="009E49E7"/>
        </w:tc>
        <w:tc>
          <w:tcPr>
            <w:tcW w:w="769" w:type="dxa"/>
            <w:vMerge/>
            <w:shd w:val="clear" w:color="auto" w:fill="EA005D" w:themeFill="accent2"/>
          </w:tcPr>
          <w:p w14:paraId="65C0E4FC" w14:textId="77777777" w:rsidR="00EC1E08" w:rsidRPr="00BB5447" w:rsidRDefault="00EC1E08" w:rsidP="009E49E7"/>
        </w:tc>
        <w:tc>
          <w:tcPr>
            <w:tcW w:w="4254" w:type="dxa"/>
            <w:vMerge/>
            <w:shd w:val="clear" w:color="auto" w:fill="E9E9E9"/>
          </w:tcPr>
          <w:p w14:paraId="60E75694" w14:textId="77777777" w:rsidR="00EC1E08" w:rsidRPr="00BB5447" w:rsidRDefault="00EC1E08" w:rsidP="009E49E7"/>
        </w:tc>
        <w:tc>
          <w:tcPr>
            <w:tcW w:w="8789" w:type="dxa"/>
            <w:shd w:val="clear" w:color="auto" w:fill="E9E9E9"/>
          </w:tcPr>
          <w:p w14:paraId="341D80AC" w14:textId="04B32BF8" w:rsidR="00EC1E08" w:rsidRPr="00BB5447" w:rsidRDefault="00EC1E08" w:rsidP="009E49E7">
            <w:r w:rsidRPr="006D59CA">
              <w:t>KT-7.05: the barriers and difficulties children face in disclosing sexual abuse and technology-facilitated sexual violence, including fear of judgement, shame or different communication modes meaning that disclosures for some are difficult and constrained</w:t>
            </w:r>
          </w:p>
        </w:tc>
        <w:tc>
          <w:tcPr>
            <w:tcW w:w="1544" w:type="dxa"/>
            <w:shd w:val="clear" w:color="auto" w:fill="F4D0C9" w:themeFill="background2"/>
          </w:tcPr>
          <w:p w14:paraId="6ADE1A40" w14:textId="77777777" w:rsidR="00EC1E08" w:rsidRPr="00BB5447" w:rsidRDefault="00EC1E08" w:rsidP="009E49E7">
            <w:pPr>
              <w:rPr>
                <w:rFonts w:ascii="Montserrat" w:hAnsi="Montserrat"/>
              </w:rPr>
            </w:pPr>
          </w:p>
        </w:tc>
        <w:tc>
          <w:tcPr>
            <w:tcW w:w="1309" w:type="dxa"/>
            <w:shd w:val="clear" w:color="auto" w:fill="E9E9E9"/>
          </w:tcPr>
          <w:p w14:paraId="65A20C4C" w14:textId="77777777" w:rsidR="00EC1E08" w:rsidRPr="00BB5447" w:rsidRDefault="00EC1E08" w:rsidP="009E49E7">
            <w:pPr>
              <w:rPr>
                <w:rFonts w:ascii="Montserrat" w:hAnsi="Montserrat"/>
              </w:rPr>
            </w:pPr>
          </w:p>
        </w:tc>
        <w:tc>
          <w:tcPr>
            <w:tcW w:w="1478" w:type="dxa"/>
            <w:shd w:val="clear" w:color="auto" w:fill="E9E9E9"/>
          </w:tcPr>
          <w:p w14:paraId="14BEB3FA" w14:textId="77777777" w:rsidR="00EC1E08" w:rsidRPr="00BB5447" w:rsidRDefault="00EC1E08" w:rsidP="009E49E7">
            <w:pPr>
              <w:rPr>
                <w:rFonts w:ascii="Montserrat" w:hAnsi="Montserrat"/>
              </w:rPr>
            </w:pPr>
          </w:p>
        </w:tc>
        <w:tc>
          <w:tcPr>
            <w:tcW w:w="1448" w:type="dxa"/>
            <w:shd w:val="clear" w:color="auto" w:fill="E9E9E9"/>
          </w:tcPr>
          <w:p w14:paraId="730B34AA" w14:textId="77777777" w:rsidR="00EC1E08" w:rsidRPr="00BB5447" w:rsidRDefault="00EC1E08" w:rsidP="009E49E7">
            <w:pPr>
              <w:rPr>
                <w:rFonts w:ascii="Montserrat" w:hAnsi="Montserrat"/>
              </w:rPr>
            </w:pPr>
          </w:p>
        </w:tc>
      </w:tr>
      <w:tr w:rsidR="00EC1E08" w:rsidRPr="00BB5447" w14:paraId="41893215" w14:textId="77777777" w:rsidTr="009E49E7">
        <w:trPr>
          <w:gridAfter w:val="2"/>
          <w:wAfter w:w="30" w:type="dxa"/>
        </w:trPr>
        <w:tc>
          <w:tcPr>
            <w:tcW w:w="2318" w:type="dxa"/>
            <w:vMerge/>
            <w:shd w:val="clear" w:color="auto" w:fill="E4DEE8" w:themeFill="text2"/>
            <w:vAlign w:val="center"/>
          </w:tcPr>
          <w:p w14:paraId="19F98B15" w14:textId="3E8BB826" w:rsidR="00EC1E08" w:rsidRPr="00BB5447" w:rsidRDefault="00EC1E08" w:rsidP="009E49E7"/>
        </w:tc>
        <w:tc>
          <w:tcPr>
            <w:tcW w:w="769" w:type="dxa"/>
            <w:vMerge/>
            <w:shd w:val="clear" w:color="auto" w:fill="EA005D" w:themeFill="accent2"/>
          </w:tcPr>
          <w:p w14:paraId="1559673E" w14:textId="77777777" w:rsidR="00EC1E08" w:rsidRPr="00BB5447" w:rsidRDefault="00EC1E08" w:rsidP="009E49E7"/>
        </w:tc>
        <w:tc>
          <w:tcPr>
            <w:tcW w:w="4254" w:type="dxa"/>
            <w:vMerge/>
            <w:shd w:val="clear" w:color="auto" w:fill="E9E9E9"/>
          </w:tcPr>
          <w:p w14:paraId="73F96A0F" w14:textId="77777777" w:rsidR="00EC1E08" w:rsidRPr="00BB5447" w:rsidRDefault="00EC1E08" w:rsidP="009E49E7"/>
        </w:tc>
        <w:tc>
          <w:tcPr>
            <w:tcW w:w="8789" w:type="dxa"/>
            <w:shd w:val="clear" w:color="auto" w:fill="E9E9E9"/>
            <w:vAlign w:val="center"/>
          </w:tcPr>
          <w:p w14:paraId="21DA7B5C" w14:textId="18863187" w:rsidR="00EC1E08" w:rsidRPr="00BB5447" w:rsidRDefault="00EC1E08" w:rsidP="009E49E7">
            <w:r w:rsidRPr="006D59CA">
              <w:t>KT-7.07: valuing children and young people, and their perspectives, experiences and position in society</w:t>
            </w:r>
          </w:p>
        </w:tc>
        <w:tc>
          <w:tcPr>
            <w:tcW w:w="1544" w:type="dxa"/>
            <w:shd w:val="clear" w:color="auto" w:fill="F4D0C9" w:themeFill="background2"/>
          </w:tcPr>
          <w:p w14:paraId="55BB36FC" w14:textId="77777777" w:rsidR="00EC1E08" w:rsidRPr="00BB5447" w:rsidRDefault="00EC1E08" w:rsidP="009E49E7">
            <w:pPr>
              <w:rPr>
                <w:rFonts w:ascii="Montserrat" w:hAnsi="Montserrat"/>
              </w:rPr>
            </w:pPr>
          </w:p>
        </w:tc>
        <w:tc>
          <w:tcPr>
            <w:tcW w:w="1309" w:type="dxa"/>
            <w:shd w:val="clear" w:color="auto" w:fill="E9E9E9"/>
          </w:tcPr>
          <w:p w14:paraId="0A395517" w14:textId="77777777" w:rsidR="00EC1E08" w:rsidRPr="00BB5447" w:rsidRDefault="00EC1E08" w:rsidP="009E49E7">
            <w:pPr>
              <w:rPr>
                <w:rFonts w:ascii="Montserrat" w:hAnsi="Montserrat"/>
              </w:rPr>
            </w:pPr>
          </w:p>
        </w:tc>
        <w:tc>
          <w:tcPr>
            <w:tcW w:w="1478" w:type="dxa"/>
            <w:shd w:val="clear" w:color="auto" w:fill="E9E9E9"/>
          </w:tcPr>
          <w:p w14:paraId="54820A47" w14:textId="77777777" w:rsidR="00EC1E08" w:rsidRPr="00BB5447" w:rsidRDefault="00EC1E08" w:rsidP="009E49E7">
            <w:pPr>
              <w:rPr>
                <w:rFonts w:ascii="Montserrat" w:hAnsi="Montserrat"/>
              </w:rPr>
            </w:pPr>
          </w:p>
        </w:tc>
        <w:tc>
          <w:tcPr>
            <w:tcW w:w="1448" w:type="dxa"/>
            <w:shd w:val="clear" w:color="auto" w:fill="E9E9E9"/>
          </w:tcPr>
          <w:p w14:paraId="1BD1251B" w14:textId="77777777" w:rsidR="00EC1E08" w:rsidRPr="00BB5447" w:rsidRDefault="00EC1E08" w:rsidP="009E49E7">
            <w:pPr>
              <w:rPr>
                <w:rFonts w:ascii="Montserrat" w:hAnsi="Montserrat"/>
              </w:rPr>
            </w:pPr>
          </w:p>
        </w:tc>
      </w:tr>
      <w:tr w:rsidR="00EC1E08" w:rsidRPr="00BB5447" w14:paraId="7F23762C" w14:textId="77777777" w:rsidTr="00EC1E08">
        <w:trPr>
          <w:gridAfter w:val="2"/>
          <w:wAfter w:w="30" w:type="dxa"/>
        </w:trPr>
        <w:tc>
          <w:tcPr>
            <w:tcW w:w="2318" w:type="dxa"/>
            <w:vMerge w:val="restart"/>
            <w:shd w:val="clear" w:color="auto" w:fill="E4DEE8" w:themeFill="text2"/>
          </w:tcPr>
          <w:p w14:paraId="5D424891" w14:textId="0406FB36" w:rsidR="00EC1E08" w:rsidRPr="00BB5447" w:rsidRDefault="00EC1E08" w:rsidP="00EC1E08">
            <w:r w:rsidRPr="00BC2E16">
              <w:rPr>
                <w:b/>
                <w:bCs/>
              </w:rPr>
              <w:lastRenderedPageBreak/>
              <w:t>3. Recognising risk, signs and people’s different experiences and needs</w:t>
            </w:r>
          </w:p>
        </w:tc>
        <w:tc>
          <w:tcPr>
            <w:tcW w:w="769" w:type="dxa"/>
            <w:vMerge/>
            <w:shd w:val="clear" w:color="auto" w:fill="EA005D" w:themeFill="accent2"/>
          </w:tcPr>
          <w:p w14:paraId="52E6B9E4" w14:textId="77777777" w:rsidR="00EC1E08" w:rsidRPr="00BB5447" w:rsidRDefault="00EC1E08" w:rsidP="00EC1E08"/>
        </w:tc>
        <w:tc>
          <w:tcPr>
            <w:tcW w:w="4254" w:type="dxa"/>
            <w:vMerge w:val="restart"/>
            <w:shd w:val="clear" w:color="auto" w:fill="E9E9E9"/>
          </w:tcPr>
          <w:p w14:paraId="3F4B65B7" w14:textId="34D65461" w:rsidR="00EC1E08" w:rsidRPr="00BB5447" w:rsidRDefault="00EC1E08" w:rsidP="00EC1E08">
            <w:r w:rsidRPr="006D59CA">
              <w:rPr>
                <w:b/>
                <w:bCs/>
              </w:rPr>
              <w:t>KT-7</w:t>
            </w:r>
            <w:r>
              <w:rPr>
                <w:b/>
                <w:bCs/>
              </w:rPr>
              <w:t xml:space="preserve">: </w:t>
            </w:r>
            <w:r w:rsidRPr="006D59CA">
              <w:rPr>
                <w:b/>
                <w:bCs/>
              </w:rPr>
              <w:t>Increases safety and reduces further harm by recognising the unique challenges and needs of children and young people</w:t>
            </w:r>
          </w:p>
        </w:tc>
        <w:tc>
          <w:tcPr>
            <w:tcW w:w="8789" w:type="dxa"/>
            <w:shd w:val="clear" w:color="auto" w:fill="E9E9E9"/>
          </w:tcPr>
          <w:p w14:paraId="78764A26" w14:textId="2A990F82" w:rsidR="00EC1E08" w:rsidRPr="00BB5447" w:rsidRDefault="00EC1E08" w:rsidP="00EC1E08">
            <w:r w:rsidRPr="006D59CA">
              <w:t>KT-7.08: the unique vulnerability of children and young people to the online digital sexual environment, including the risk for technology-facilitated sexual violence</w:t>
            </w:r>
          </w:p>
        </w:tc>
        <w:tc>
          <w:tcPr>
            <w:tcW w:w="1544" w:type="dxa"/>
            <w:shd w:val="clear" w:color="auto" w:fill="F4D0C9" w:themeFill="background2"/>
          </w:tcPr>
          <w:p w14:paraId="6D078A57" w14:textId="77777777" w:rsidR="00EC1E08" w:rsidRPr="00BB5447" w:rsidRDefault="00EC1E08" w:rsidP="00EC1E08">
            <w:pPr>
              <w:rPr>
                <w:rFonts w:ascii="Montserrat" w:hAnsi="Montserrat"/>
              </w:rPr>
            </w:pPr>
          </w:p>
        </w:tc>
        <w:tc>
          <w:tcPr>
            <w:tcW w:w="1309" w:type="dxa"/>
            <w:shd w:val="clear" w:color="auto" w:fill="E9E9E9"/>
          </w:tcPr>
          <w:p w14:paraId="5553133B" w14:textId="77777777" w:rsidR="00EC1E08" w:rsidRPr="00BB5447" w:rsidRDefault="00EC1E08" w:rsidP="00EC1E08">
            <w:pPr>
              <w:rPr>
                <w:rFonts w:ascii="Montserrat" w:hAnsi="Montserrat"/>
              </w:rPr>
            </w:pPr>
          </w:p>
        </w:tc>
        <w:tc>
          <w:tcPr>
            <w:tcW w:w="1478" w:type="dxa"/>
            <w:shd w:val="clear" w:color="auto" w:fill="E9E9E9"/>
          </w:tcPr>
          <w:p w14:paraId="6F15A05D" w14:textId="77777777" w:rsidR="00EC1E08" w:rsidRPr="00BB5447" w:rsidRDefault="00EC1E08" w:rsidP="00EC1E08">
            <w:pPr>
              <w:rPr>
                <w:rFonts w:ascii="Montserrat" w:hAnsi="Montserrat"/>
              </w:rPr>
            </w:pPr>
          </w:p>
        </w:tc>
        <w:tc>
          <w:tcPr>
            <w:tcW w:w="1448" w:type="dxa"/>
            <w:shd w:val="clear" w:color="auto" w:fill="E9E9E9"/>
          </w:tcPr>
          <w:p w14:paraId="2BB5F923" w14:textId="77777777" w:rsidR="00EC1E08" w:rsidRPr="00BB5447" w:rsidRDefault="00EC1E08" w:rsidP="00EC1E08">
            <w:pPr>
              <w:rPr>
                <w:rFonts w:ascii="Montserrat" w:hAnsi="Montserrat"/>
              </w:rPr>
            </w:pPr>
          </w:p>
        </w:tc>
      </w:tr>
      <w:tr w:rsidR="00EC1E08" w:rsidRPr="00BB5447" w14:paraId="1E5EE888" w14:textId="77777777" w:rsidTr="009E49E7">
        <w:trPr>
          <w:gridAfter w:val="2"/>
          <w:wAfter w:w="30" w:type="dxa"/>
        </w:trPr>
        <w:tc>
          <w:tcPr>
            <w:tcW w:w="2318" w:type="dxa"/>
            <w:vMerge/>
            <w:shd w:val="clear" w:color="auto" w:fill="E4DEE8" w:themeFill="text2"/>
            <w:vAlign w:val="center"/>
          </w:tcPr>
          <w:p w14:paraId="656179A1" w14:textId="77777777" w:rsidR="00EC1E08" w:rsidRPr="00BB5447" w:rsidRDefault="00EC1E08" w:rsidP="00EC1E08"/>
        </w:tc>
        <w:tc>
          <w:tcPr>
            <w:tcW w:w="769" w:type="dxa"/>
            <w:vMerge/>
            <w:shd w:val="clear" w:color="auto" w:fill="EA005D" w:themeFill="accent2"/>
          </w:tcPr>
          <w:p w14:paraId="6783EFDA" w14:textId="77777777" w:rsidR="00EC1E08" w:rsidRPr="00BB5447" w:rsidRDefault="00EC1E08" w:rsidP="00EC1E08"/>
        </w:tc>
        <w:tc>
          <w:tcPr>
            <w:tcW w:w="4254" w:type="dxa"/>
            <w:vMerge/>
            <w:shd w:val="clear" w:color="auto" w:fill="E9E9E9"/>
          </w:tcPr>
          <w:p w14:paraId="3C089F69" w14:textId="77777777" w:rsidR="00EC1E08" w:rsidRPr="00BB5447" w:rsidRDefault="00EC1E08" w:rsidP="00EC1E08"/>
        </w:tc>
        <w:tc>
          <w:tcPr>
            <w:tcW w:w="8789" w:type="dxa"/>
            <w:shd w:val="clear" w:color="auto" w:fill="E9E9E9"/>
          </w:tcPr>
          <w:p w14:paraId="4B955A48" w14:textId="4CF4BC27" w:rsidR="00EC1E08" w:rsidRPr="00BB5447" w:rsidRDefault="00EC1E08" w:rsidP="00EC1E08">
            <w:r w:rsidRPr="006D59CA">
              <w:t>KT-7.09: young people’s digital sexual world as a fundamental part of youth culture that poses sexual violence risks and harms</w:t>
            </w:r>
          </w:p>
        </w:tc>
        <w:tc>
          <w:tcPr>
            <w:tcW w:w="1544" w:type="dxa"/>
            <w:shd w:val="clear" w:color="auto" w:fill="F4D0C9" w:themeFill="background2"/>
          </w:tcPr>
          <w:p w14:paraId="3BB55F10" w14:textId="77777777" w:rsidR="00EC1E08" w:rsidRPr="00BB5447" w:rsidRDefault="00EC1E08" w:rsidP="00EC1E08">
            <w:pPr>
              <w:rPr>
                <w:rFonts w:ascii="Montserrat" w:hAnsi="Montserrat"/>
              </w:rPr>
            </w:pPr>
          </w:p>
        </w:tc>
        <w:tc>
          <w:tcPr>
            <w:tcW w:w="1309" w:type="dxa"/>
            <w:shd w:val="clear" w:color="auto" w:fill="E9E9E9"/>
          </w:tcPr>
          <w:p w14:paraId="380CB9A9" w14:textId="77777777" w:rsidR="00EC1E08" w:rsidRPr="00BB5447" w:rsidRDefault="00EC1E08" w:rsidP="00EC1E08">
            <w:pPr>
              <w:rPr>
                <w:rFonts w:ascii="Montserrat" w:hAnsi="Montserrat"/>
              </w:rPr>
            </w:pPr>
          </w:p>
        </w:tc>
        <w:tc>
          <w:tcPr>
            <w:tcW w:w="1478" w:type="dxa"/>
            <w:shd w:val="clear" w:color="auto" w:fill="E9E9E9"/>
          </w:tcPr>
          <w:p w14:paraId="5B3B61DC" w14:textId="77777777" w:rsidR="00EC1E08" w:rsidRPr="00BB5447" w:rsidRDefault="00EC1E08" w:rsidP="00EC1E08">
            <w:pPr>
              <w:rPr>
                <w:rFonts w:ascii="Montserrat" w:hAnsi="Montserrat"/>
              </w:rPr>
            </w:pPr>
          </w:p>
        </w:tc>
        <w:tc>
          <w:tcPr>
            <w:tcW w:w="1448" w:type="dxa"/>
            <w:shd w:val="clear" w:color="auto" w:fill="E9E9E9"/>
          </w:tcPr>
          <w:p w14:paraId="10260A1E" w14:textId="77777777" w:rsidR="00EC1E08" w:rsidRPr="00BB5447" w:rsidRDefault="00EC1E08" w:rsidP="00EC1E08">
            <w:pPr>
              <w:rPr>
                <w:rFonts w:ascii="Montserrat" w:hAnsi="Montserrat"/>
              </w:rPr>
            </w:pPr>
          </w:p>
        </w:tc>
      </w:tr>
      <w:tr w:rsidR="00EC1E08" w:rsidRPr="00BB5447" w14:paraId="2327B738" w14:textId="77777777" w:rsidTr="009E49E7">
        <w:trPr>
          <w:gridAfter w:val="2"/>
          <w:wAfter w:w="30" w:type="dxa"/>
        </w:trPr>
        <w:tc>
          <w:tcPr>
            <w:tcW w:w="2318" w:type="dxa"/>
            <w:vMerge/>
            <w:shd w:val="clear" w:color="auto" w:fill="E4DEE8" w:themeFill="text2"/>
            <w:vAlign w:val="center"/>
          </w:tcPr>
          <w:p w14:paraId="64B170D6" w14:textId="77777777" w:rsidR="00EC1E08" w:rsidRPr="00BB5447" w:rsidRDefault="00EC1E08" w:rsidP="00EC1E08"/>
        </w:tc>
        <w:tc>
          <w:tcPr>
            <w:tcW w:w="769" w:type="dxa"/>
            <w:vMerge/>
            <w:shd w:val="clear" w:color="auto" w:fill="EA005D" w:themeFill="accent2"/>
          </w:tcPr>
          <w:p w14:paraId="0642A806" w14:textId="77777777" w:rsidR="00EC1E08" w:rsidRPr="00BB5447" w:rsidRDefault="00EC1E08" w:rsidP="00EC1E08"/>
        </w:tc>
        <w:tc>
          <w:tcPr>
            <w:tcW w:w="4254" w:type="dxa"/>
            <w:vMerge w:val="restart"/>
            <w:shd w:val="clear" w:color="auto" w:fill="E9E9E9"/>
          </w:tcPr>
          <w:p w14:paraId="532B6E5D" w14:textId="63E2FA69" w:rsidR="00EC1E08" w:rsidRPr="00BB5447" w:rsidRDefault="00EC1E08" w:rsidP="00EC1E08">
            <w:r w:rsidRPr="006D59CA">
              <w:rPr>
                <w:b/>
                <w:bCs/>
              </w:rPr>
              <w:t>KT-8</w:t>
            </w:r>
            <w:r>
              <w:rPr>
                <w:b/>
                <w:bCs/>
              </w:rPr>
              <w:t xml:space="preserve">: </w:t>
            </w:r>
            <w:r w:rsidRPr="006D59CA">
              <w:rPr>
                <w:b/>
                <w:bCs/>
              </w:rPr>
              <w:t>Increases safety and reduces further harm by recognising the unique challenges and needs of older persons</w:t>
            </w:r>
          </w:p>
        </w:tc>
        <w:tc>
          <w:tcPr>
            <w:tcW w:w="8789" w:type="dxa"/>
            <w:shd w:val="clear" w:color="auto" w:fill="E9E9E9"/>
          </w:tcPr>
          <w:p w14:paraId="15AD6A9C" w14:textId="411F6AD1" w:rsidR="00EC1E08" w:rsidRPr="00625399" w:rsidRDefault="00AE16C4" w:rsidP="00AE16C4">
            <w:pPr>
              <w:spacing w:after="0" w:line="259" w:lineRule="auto"/>
              <w:rPr>
                <w:b/>
                <w:bCs/>
              </w:rPr>
            </w:pPr>
            <w:r w:rsidRPr="00AE16C4">
              <w:rPr>
                <w:b/>
                <w:bCs/>
                <w:i/>
                <w:iCs/>
              </w:rPr>
              <w:t>Demonstrates understanding of:</w:t>
            </w:r>
          </w:p>
          <w:p w14:paraId="46349F55" w14:textId="38DF9BB1" w:rsidR="00EC1E08" w:rsidRPr="00BB5447" w:rsidRDefault="00EC1E08" w:rsidP="00EC1E08">
            <w:r w:rsidRPr="006D59CA">
              <w:t>KT-8.01: the dynamics and nature of older people’s experiences with sexual violence, including historical sexual abuse as youth, stigma, lack of consent education, barriers and inequities inhibiting disclosure</w:t>
            </w:r>
          </w:p>
        </w:tc>
        <w:tc>
          <w:tcPr>
            <w:tcW w:w="1544" w:type="dxa"/>
            <w:shd w:val="clear" w:color="auto" w:fill="F4D0C9" w:themeFill="background2"/>
          </w:tcPr>
          <w:p w14:paraId="6BD15FB6" w14:textId="77777777" w:rsidR="00EC1E08" w:rsidRPr="00BB5447" w:rsidRDefault="00EC1E08" w:rsidP="00EC1E08">
            <w:pPr>
              <w:rPr>
                <w:rFonts w:ascii="Montserrat" w:hAnsi="Montserrat"/>
              </w:rPr>
            </w:pPr>
          </w:p>
        </w:tc>
        <w:tc>
          <w:tcPr>
            <w:tcW w:w="1309" w:type="dxa"/>
            <w:shd w:val="clear" w:color="auto" w:fill="E9E9E9"/>
          </w:tcPr>
          <w:p w14:paraId="5A51AF2B" w14:textId="77777777" w:rsidR="00EC1E08" w:rsidRPr="00BB5447" w:rsidRDefault="00EC1E08" w:rsidP="00EC1E08">
            <w:pPr>
              <w:rPr>
                <w:rFonts w:ascii="Montserrat" w:hAnsi="Montserrat"/>
              </w:rPr>
            </w:pPr>
          </w:p>
        </w:tc>
        <w:tc>
          <w:tcPr>
            <w:tcW w:w="1478" w:type="dxa"/>
            <w:shd w:val="clear" w:color="auto" w:fill="E9E9E9"/>
          </w:tcPr>
          <w:p w14:paraId="0AB9EDC0" w14:textId="77777777" w:rsidR="00EC1E08" w:rsidRPr="00BB5447" w:rsidRDefault="00EC1E08" w:rsidP="00EC1E08">
            <w:pPr>
              <w:rPr>
                <w:rFonts w:ascii="Montserrat" w:hAnsi="Montserrat"/>
              </w:rPr>
            </w:pPr>
          </w:p>
        </w:tc>
        <w:tc>
          <w:tcPr>
            <w:tcW w:w="1448" w:type="dxa"/>
            <w:shd w:val="clear" w:color="auto" w:fill="E9E9E9"/>
          </w:tcPr>
          <w:p w14:paraId="19E28C29" w14:textId="77777777" w:rsidR="00EC1E08" w:rsidRPr="00BB5447" w:rsidRDefault="00EC1E08" w:rsidP="00EC1E08">
            <w:pPr>
              <w:rPr>
                <w:rFonts w:ascii="Montserrat" w:hAnsi="Montserrat"/>
              </w:rPr>
            </w:pPr>
          </w:p>
        </w:tc>
      </w:tr>
      <w:tr w:rsidR="00EC1E08" w:rsidRPr="00BB5447" w14:paraId="6C8F2920" w14:textId="77777777" w:rsidTr="009E49E7">
        <w:trPr>
          <w:gridAfter w:val="2"/>
          <w:wAfter w:w="30" w:type="dxa"/>
        </w:trPr>
        <w:tc>
          <w:tcPr>
            <w:tcW w:w="2318" w:type="dxa"/>
            <w:vMerge/>
            <w:shd w:val="clear" w:color="auto" w:fill="E4DEE8" w:themeFill="text2"/>
            <w:vAlign w:val="center"/>
          </w:tcPr>
          <w:p w14:paraId="0C800650" w14:textId="77777777" w:rsidR="00EC1E08" w:rsidRPr="00BB5447" w:rsidRDefault="00EC1E08" w:rsidP="00EC1E08"/>
        </w:tc>
        <w:tc>
          <w:tcPr>
            <w:tcW w:w="769" w:type="dxa"/>
            <w:vMerge/>
            <w:shd w:val="clear" w:color="auto" w:fill="EA005D" w:themeFill="accent2"/>
          </w:tcPr>
          <w:p w14:paraId="267EE12A" w14:textId="77777777" w:rsidR="00EC1E08" w:rsidRPr="00BB5447" w:rsidRDefault="00EC1E08" w:rsidP="00EC1E08"/>
        </w:tc>
        <w:tc>
          <w:tcPr>
            <w:tcW w:w="4254" w:type="dxa"/>
            <w:vMerge/>
            <w:shd w:val="clear" w:color="auto" w:fill="E9E9E9"/>
          </w:tcPr>
          <w:p w14:paraId="3E8B6B33" w14:textId="77777777" w:rsidR="00EC1E08" w:rsidRPr="00BB5447" w:rsidRDefault="00EC1E08" w:rsidP="00EC1E08"/>
        </w:tc>
        <w:tc>
          <w:tcPr>
            <w:tcW w:w="8789" w:type="dxa"/>
            <w:shd w:val="clear" w:color="auto" w:fill="E9E9E9"/>
          </w:tcPr>
          <w:p w14:paraId="6C90C147" w14:textId="7564B7E7" w:rsidR="00EC1E08" w:rsidRPr="00BB5447" w:rsidRDefault="00EC1E08" w:rsidP="00EC1E08">
            <w:r w:rsidRPr="006D59CA">
              <w:t>KT-8.02: older people’s rights to self-determination, confidentiality and sexual relationships and intimacy, as reflected in UN Declaration on the Rights of Indigenous Peoples, and the UN Principles for Older Persons towards developing a UN Convention on the Rights of Older Persons</w:t>
            </w:r>
          </w:p>
        </w:tc>
        <w:tc>
          <w:tcPr>
            <w:tcW w:w="1544" w:type="dxa"/>
            <w:shd w:val="clear" w:color="auto" w:fill="F4D0C9" w:themeFill="background2"/>
          </w:tcPr>
          <w:p w14:paraId="0853A367" w14:textId="77777777" w:rsidR="00EC1E08" w:rsidRPr="00BB5447" w:rsidRDefault="00EC1E08" w:rsidP="00EC1E08">
            <w:pPr>
              <w:rPr>
                <w:rFonts w:ascii="Montserrat" w:hAnsi="Montserrat"/>
              </w:rPr>
            </w:pPr>
          </w:p>
        </w:tc>
        <w:tc>
          <w:tcPr>
            <w:tcW w:w="1309" w:type="dxa"/>
            <w:shd w:val="clear" w:color="auto" w:fill="E9E9E9"/>
          </w:tcPr>
          <w:p w14:paraId="0BB05B65" w14:textId="77777777" w:rsidR="00EC1E08" w:rsidRPr="00BB5447" w:rsidRDefault="00EC1E08" w:rsidP="00EC1E08">
            <w:pPr>
              <w:rPr>
                <w:rFonts w:ascii="Montserrat" w:hAnsi="Montserrat"/>
              </w:rPr>
            </w:pPr>
          </w:p>
        </w:tc>
        <w:tc>
          <w:tcPr>
            <w:tcW w:w="1478" w:type="dxa"/>
            <w:shd w:val="clear" w:color="auto" w:fill="E9E9E9"/>
          </w:tcPr>
          <w:p w14:paraId="07AEF548" w14:textId="77777777" w:rsidR="00EC1E08" w:rsidRPr="00BB5447" w:rsidRDefault="00EC1E08" w:rsidP="00EC1E08">
            <w:pPr>
              <w:rPr>
                <w:rFonts w:ascii="Montserrat" w:hAnsi="Montserrat"/>
              </w:rPr>
            </w:pPr>
          </w:p>
        </w:tc>
        <w:tc>
          <w:tcPr>
            <w:tcW w:w="1448" w:type="dxa"/>
            <w:shd w:val="clear" w:color="auto" w:fill="E9E9E9"/>
          </w:tcPr>
          <w:p w14:paraId="5E04787D" w14:textId="77777777" w:rsidR="00EC1E08" w:rsidRPr="00BB5447" w:rsidRDefault="00EC1E08" w:rsidP="00EC1E08">
            <w:pPr>
              <w:rPr>
                <w:rFonts w:ascii="Montserrat" w:hAnsi="Montserrat"/>
              </w:rPr>
            </w:pPr>
          </w:p>
        </w:tc>
      </w:tr>
      <w:tr w:rsidR="00EC1E08" w:rsidRPr="00BB5447" w14:paraId="59C295BE" w14:textId="77777777" w:rsidTr="009E49E7">
        <w:trPr>
          <w:gridAfter w:val="2"/>
          <w:wAfter w:w="30" w:type="dxa"/>
        </w:trPr>
        <w:tc>
          <w:tcPr>
            <w:tcW w:w="2318" w:type="dxa"/>
            <w:vMerge/>
            <w:shd w:val="clear" w:color="auto" w:fill="E4DEE8" w:themeFill="text2"/>
            <w:vAlign w:val="center"/>
          </w:tcPr>
          <w:p w14:paraId="18469437" w14:textId="77777777" w:rsidR="00EC1E08" w:rsidRPr="00BB5447" w:rsidRDefault="00EC1E08" w:rsidP="00EC1E08"/>
        </w:tc>
        <w:tc>
          <w:tcPr>
            <w:tcW w:w="769" w:type="dxa"/>
            <w:vMerge/>
            <w:shd w:val="clear" w:color="auto" w:fill="EA005D" w:themeFill="accent2"/>
          </w:tcPr>
          <w:p w14:paraId="66B0C291" w14:textId="77777777" w:rsidR="00EC1E08" w:rsidRPr="00BB5447" w:rsidRDefault="00EC1E08" w:rsidP="00EC1E08"/>
        </w:tc>
        <w:tc>
          <w:tcPr>
            <w:tcW w:w="4254" w:type="dxa"/>
            <w:vMerge/>
            <w:shd w:val="clear" w:color="auto" w:fill="E9E9E9"/>
          </w:tcPr>
          <w:p w14:paraId="036C16C6" w14:textId="77777777" w:rsidR="00EC1E08" w:rsidRPr="00BB5447" w:rsidRDefault="00EC1E08" w:rsidP="00EC1E08"/>
        </w:tc>
        <w:tc>
          <w:tcPr>
            <w:tcW w:w="8789" w:type="dxa"/>
            <w:shd w:val="clear" w:color="auto" w:fill="E9E9E9"/>
          </w:tcPr>
          <w:p w14:paraId="2625248C" w14:textId="33F01A9F" w:rsidR="00EC1E08" w:rsidRPr="00BB5447" w:rsidRDefault="00EC1E08" w:rsidP="00EC1E08">
            <w:r w:rsidRPr="006D59CA">
              <w:t>KT-8.03: the generational impacts of assimilationist government policies, including how experiences of shame, stigma or internalised judgement can reduce a person’s willingness to disclose or engage with services and initiatives</w:t>
            </w:r>
          </w:p>
        </w:tc>
        <w:tc>
          <w:tcPr>
            <w:tcW w:w="1544" w:type="dxa"/>
            <w:shd w:val="clear" w:color="auto" w:fill="F4D0C9" w:themeFill="background2"/>
          </w:tcPr>
          <w:p w14:paraId="79F7C99A" w14:textId="77777777" w:rsidR="00EC1E08" w:rsidRPr="00BB5447" w:rsidRDefault="00EC1E08" w:rsidP="00EC1E08"/>
        </w:tc>
        <w:tc>
          <w:tcPr>
            <w:tcW w:w="1309" w:type="dxa"/>
            <w:shd w:val="clear" w:color="auto" w:fill="E9E9E9"/>
          </w:tcPr>
          <w:p w14:paraId="31FE025F" w14:textId="77777777" w:rsidR="00EC1E08" w:rsidRPr="00BB5447" w:rsidRDefault="00EC1E08" w:rsidP="00EC1E08"/>
        </w:tc>
        <w:tc>
          <w:tcPr>
            <w:tcW w:w="1478" w:type="dxa"/>
            <w:shd w:val="clear" w:color="auto" w:fill="E9E9E9"/>
          </w:tcPr>
          <w:p w14:paraId="78ADBFDD" w14:textId="77777777" w:rsidR="00EC1E08" w:rsidRPr="00BB5447" w:rsidRDefault="00EC1E08" w:rsidP="00EC1E08"/>
        </w:tc>
        <w:tc>
          <w:tcPr>
            <w:tcW w:w="1448" w:type="dxa"/>
            <w:shd w:val="clear" w:color="auto" w:fill="E9E9E9"/>
          </w:tcPr>
          <w:p w14:paraId="3CA67AD2" w14:textId="77777777" w:rsidR="00EC1E08" w:rsidRPr="00BB5447" w:rsidRDefault="00EC1E08" w:rsidP="00EC1E08">
            <w:pPr>
              <w:spacing w:line="240" w:lineRule="auto"/>
              <w:rPr>
                <w:rFonts w:ascii="Montserrat" w:hAnsi="Montserrat"/>
              </w:rPr>
            </w:pPr>
          </w:p>
        </w:tc>
      </w:tr>
      <w:tr w:rsidR="00EC1E08" w:rsidRPr="00BB5447" w14:paraId="02137BF4" w14:textId="77777777" w:rsidTr="009E49E7">
        <w:trPr>
          <w:gridAfter w:val="2"/>
          <w:wAfter w:w="30" w:type="dxa"/>
        </w:trPr>
        <w:tc>
          <w:tcPr>
            <w:tcW w:w="2318" w:type="dxa"/>
            <w:vMerge/>
            <w:shd w:val="clear" w:color="auto" w:fill="E4DEE8" w:themeFill="text2"/>
            <w:vAlign w:val="center"/>
          </w:tcPr>
          <w:p w14:paraId="32353C21" w14:textId="77777777" w:rsidR="00EC1E08" w:rsidRPr="00BB5447" w:rsidRDefault="00EC1E08" w:rsidP="00EC1E08"/>
        </w:tc>
        <w:tc>
          <w:tcPr>
            <w:tcW w:w="769" w:type="dxa"/>
            <w:shd w:val="clear" w:color="auto" w:fill="482567"/>
          </w:tcPr>
          <w:p w14:paraId="3F5098A7" w14:textId="77777777" w:rsidR="00EC1E08" w:rsidRPr="00BB5447" w:rsidRDefault="00EC1E08" w:rsidP="00EC1E08"/>
        </w:tc>
        <w:tc>
          <w:tcPr>
            <w:tcW w:w="4254" w:type="dxa"/>
            <w:shd w:val="clear" w:color="auto" w:fill="E9E9E9"/>
          </w:tcPr>
          <w:p w14:paraId="11FD1045" w14:textId="48ADBEEA" w:rsidR="00EC1E08" w:rsidRPr="006D59CA" w:rsidRDefault="00EC1E08" w:rsidP="00EC1E08">
            <w:pPr>
              <w:rPr>
                <w:b/>
                <w:bCs/>
              </w:rPr>
            </w:pPr>
            <w:r w:rsidRPr="006D59CA">
              <w:rPr>
                <w:b/>
                <w:bCs/>
              </w:rPr>
              <w:t>OR-2</w:t>
            </w:r>
            <w:r>
              <w:rPr>
                <w:b/>
                <w:bCs/>
              </w:rPr>
              <w:t xml:space="preserve">: </w:t>
            </w:r>
            <w:r w:rsidRPr="006D59CA">
              <w:rPr>
                <w:b/>
                <w:bCs/>
              </w:rPr>
              <w:t>Provides a holistic approach by understanding barriers to healing and wellness</w:t>
            </w:r>
          </w:p>
        </w:tc>
        <w:tc>
          <w:tcPr>
            <w:tcW w:w="8789" w:type="dxa"/>
            <w:shd w:val="clear" w:color="auto" w:fill="E9E9E9"/>
          </w:tcPr>
          <w:p w14:paraId="4C8201EE" w14:textId="6E4DEEDC" w:rsidR="00EC1E08" w:rsidRPr="00625399" w:rsidRDefault="00AE16C4" w:rsidP="00AE16C4">
            <w:pPr>
              <w:spacing w:after="0" w:line="259" w:lineRule="auto"/>
              <w:rPr>
                <w:b/>
                <w:bCs/>
              </w:rPr>
            </w:pPr>
            <w:r w:rsidRPr="00AE16C4">
              <w:rPr>
                <w:b/>
                <w:bCs/>
                <w:i/>
                <w:iCs/>
              </w:rPr>
              <w:t>Demonstrates understanding of:</w:t>
            </w:r>
          </w:p>
          <w:p w14:paraId="3465D320" w14:textId="3290E905" w:rsidR="00EC1E08" w:rsidRPr="006D59CA" w:rsidRDefault="00EC1E08" w:rsidP="00EC1E08">
            <w:pPr>
              <w:spacing w:after="160" w:line="259" w:lineRule="auto"/>
              <w:rPr>
                <w:b/>
                <w:bCs/>
              </w:rPr>
            </w:pPr>
            <w:r w:rsidRPr="006D59CA">
              <w:t>OR-2.01: structural barriers and stigma that make it difficult for people to leave an unsafe situation</w:t>
            </w:r>
          </w:p>
        </w:tc>
        <w:tc>
          <w:tcPr>
            <w:tcW w:w="1544" w:type="dxa"/>
            <w:shd w:val="clear" w:color="auto" w:fill="F4D0C9" w:themeFill="background2"/>
          </w:tcPr>
          <w:p w14:paraId="416144F9" w14:textId="77777777" w:rsidR="00EC1E08" w:rsidRPr="00BB5447" w:rsidRDefault="00EC1E08" w:rsidP="00EC1E08"/>
        </w:tc>
        <w:tc>
          <w:tcPr>
            <w:tcW w:w="1309" w:type="dxa"/>
            <w:shd w:val="clear" w:color="auto" w:fill="E9E9E9"/>
          </w:tcPr>
          <w:p w14:paraId="4B9FCFD6" w14:textId="77777777" w:rsidR="00EC1E08" w:rsidRPr="00BB5447" w:rsidRDefault="00EC1E08" w:rsidP="00EC1E08"/>
        </w:tc>
        <w:tc>
          <w:tcPr>
            <w:tcW w:w="1478" w:type="dxa"/>
            <w:shd w:val="clear" w:color="auto" w:fill="E9E9E9"/>
          </w:tcPr>
          <w:p w14:paraId="4CF5143E" w14:textId="77777777" w:rsidR="00EC1E08" w:rsidRPr="00BB5447" w:rsidRDefault="00EC1E08" w:rsidP="00EC1E08"/>
        </w:tc>
        <w:tc>
          <w:tcPr>
            <w:tcW w:w="1448" w:type="dxa"/>
            <w:shd w:val="clear" w:color="auto" w:fill="E9E9E9"/>
          </w:tcPr>
          <w:p w14:paraId="71165DA5" w14:textId="77777777" w:rsidR="00EC1E08" w:rsidRPr="00BB5447" w:rsidRDefault="00EC1E08" w:rsidP="00EC1E08">
            <w:pPr>
              <w:spacing w:line="240" w:lineRule="auto"/>
              <w:rPr>
                <w:rFonts w:ascii="Montserrat" w:hAnsi="Montserrat"/>
              </w:rPr>
            </w:pPr>
          </w:p>
        </w:tc>
      </w:tr>
      <w:tr w:rsidR="00EC1E08" w:rsidRPr="00BB5447" w14:paraId="6C69B56F" w14:textId="77777777" w:rsidTr="00EA24AB">
        <w:tc>
          <w:tcPr>
            <w:tcW w:w="21939" w:type="dxa"/>
            <w:gridSpan w:val="10"/>
            <w:shd w:val="clear" w:color="auto" w:fill="E4DEE8" w:themeFill="text2"/>
            <w:vAlign w:val="center"/>
          </w:tcPr>
          <w:p w14:paraId="15E02650" w14:textId="77777777" w:rsidR="00EC1E08" w:rsidRPr="00EC1E08" w:rsidRDefault="00EC1E08" w:rsidP="00EC1E08">
            <w:pPr>
              <w:rPr>
                <w:b/>
                <w:bCs/>
              </w:rPr>
            </w:pPr>
            <w:r w:rsidRPr="00EC1E08">
              <w:rPr>
                <w:b/>
                <w:bCs/>
              </w:rPr>
              <w:t>NOTES:</w:t>
            </w:r>
          </w:p>
          <w:p w14:paraId="532A9025" w14:textId="77777777" w:rsidR="00EC1E08" w:rsidRDefault="00EC1E08" w:rsidP="00EC1E08"/>
          <w:p w14:paraId="22E8C76A" w14:textId="77777777" w:rsidR="00EC1E08" w:rsidRDefault="00EC1E08" w:rsidP="00EC1E08"/>
          <w:p w14:paraId="038DA7C4" w14:textId="501A6E01" w:rsidR="001D71B4" w:rsidRPr="00F06FE2" w:rsidRDefault="001D71B4" w:rsidP="00F06FE2">
            <w:pPr>
              <w:rPr>
                <w:b/>
                <w:bCs/>
              </w:rPr>
            </w:pPr>
          </w:p>
        </w:tc>
      </w:tr>
      <w:tr w:rsidR="001D71B4" w:rsidRPr="00BB5447" w14:paraId="3560C465" w14:textId="77777777" w:rsidTr="001D71B4">
        <w:trPr>
          <w:gridAfter w:val="2"/>
          <w:wAfter w:w="30" w:type="dxa"/>
        </w:trPr>
        <w:tc>
          <w:tcPr>
            <w:tcW w:w="2318" w:type="dxa"/>
            <w:vMerge w:val="restart"/>
            <w:shd w:val="clear" w:color="auto" w:fill="E4DEE8" w:themeFill="text2"/>
          </w:tcPr>
          <w:p w14:paraId="6CD231CB" w14:textId="20D6E728" w:rsidR="001D71B4" w:rsidRPr="00AC3CED" w:rsidRDefault="001D71B4" w:rsidP="001D71B4">
            <w:pPr>
              <w:rPr>
                <w:b/>
                <w:bCs/>
              </w:rPr>
            </w:pPr>
            <w:r w:rsidRPr="00AC3CED">
              <w:rPr>
                <w:b/>
                <w:bCs/>
              </w:rPr>
              <w:lastRenderedPageBreak/>
              <w:t>4. Responding safely and appropriately</w:t>
            </w:r>
          </w:p>
        </w:tc>
        <w:tc>
          <w:tcPr>
            <w:tcW w:w="769" w:type="dxa"/>
            <w:vMerge w:val="restart"/>
            <w:shd w:val="clear" w:color="auto" w:fill="E62127"/>
          </w:tcPr>
          <w:p w14:paraId="6A0AACB7" w14:textId="77777777" w:rsidR="001D71B4" w:rsidRDefault="001D71B4" w:rsidP="00EC1E08"/>
          <w:p w14:paraId="56CD35CD" w14:textId="77777777" w:rsidR="001D71B4" w:rsidRPr="00BB5447" w:rsidRDefault="001D71B4" w:rsidP="00EC1E08"/>
        </w:tc>
        <w:tc>
          <w:tcPr>
            <w:tcW w:w="4254" w:type="dxa"/>
            <w:shd w:val="clear" w:color="auto" w:fill="E9E9E9"/>
          </w:tcPr>
          <w:p w14:paraId="79AAF3E5" w14:textId="6A346C7B" w:rsidR="001D71B4" w:rsidRPr="00BB5447" w:rsidRDefault="001D71B4" w:rsidP="00EC1E08">
            <w:r w:rsidRPr="006D59CA">
              <w:rPr>
                <w:b/>
                <w:bCs/>
              </w:rPr>
              <w:t>KT-1</w:t>
            </w:r>
            <w:r>
              <w:rPr>
                <w:b/>
                <w:bCs/>
              </w:rPr>
              <w:t xml:space="preserve">: </w:t>
            </w:r>
            <w:r w:rsidRPr="006D59CA">
              <w:rPr>
                <w:b/>
                <w:bCs/>
              </w:rPr>
              <w:t>Increases safety by understanding sexual violence</w:t>
            </w:r>
          </w:p>
        </w:tc>
        <w:tc>
          <w:tcPr>
            <w:tcW w:w="8789" w:type="dxa"/>
            <w:shd w:val="clear" w:color="auto" w:fill="E9E9E9"/>
          </w:tcPr>
          <w:p w14:paraId="7832948E" w14:textId="01D12684" w:rsidR="001D71B4" w:rsidRPr="00625399" w:rsidRDefault="001D71B4" w:rsidP="00AE16C4">
            <w:pPr>
              <w:spacing w:after="0" w:line="259" w:lineRule="auto"/>
              <w:rPr>
                <w:b/>
                <w:bCs/>
              </w:rPr>
            </w:pPr>
            <w:r w:rsidRPr="00AE16C4">
              <w:rPr>
                <w:b/>
                <w:bCs/>
                <w:i/>
                <w:iCs/>
              </w:rPr>
              <w:t>Demonstrates understanding of:</w:t>
            </w:r>
          </w:p>
          <w:p w14:paraId="1995D975" w14:textId="4779FEAD" w:rsidR="001D71B4" w:rsidRPr="00BB5447" w:rsidRDefault="001D71B4" w:rsidP="00EC1E08">
            <w:r w:rsidRPr="006D59CA">
              <w:t>KT-1.03: the importance of responding in ways that centre the autonomy and choice of victim-survivors and prioritise the safety of children</w:t>
            </w:r>
          </w:p>
        </w:tc>
        <w:tc>
          <w:tcPr>
            <w:tcW w:w="1544" w:type="dxa"/>
            <w:shd w:val="clear" w:color="auto" w:fill="F4D0C9" w:themeFill="background2"/>
          </w:tcPr>
          <w:p w14:paraId="24C42B22" w14:textId="77777777" w:rsidR="001D71B4" w:rsidRPr="00BB5447" w:rsidRDefault="001D71B4" w:rsidP="00EC1E08"/>
        </w:tc>
        <w:tc>
          <w:tcPr>
            <w:tcW w:w="1309" w:type="dxa"/>
            <w:shd w:val="clear" w:color="auto" w:fill="E9E9E9"/>
          </w:tcPr>
          <w:p w14:paraId="14B771B9" w14:textId="77777777" w:rsidR="001D71B4" w:rsidRPr="00BB5447" w:rsidRDefault="001D71B4" w:rsidP="00EC1E08"/>
        </w:tc>
        <w:tc>
          <w:tcPr>
            <w:tcW w:w="1478" w:type="dxa"/>
            <w:shd w:val="clear" w:color="auto" w:fill="E9E9E9"/>
          </w:tcPr>
          <w:p w14:paraId="5C928CCA" w14:textId="77777777" w:rsidR="001D71B4" w:rsidRPr="00BB5447" w:rsidRDefault="001D71B4" w:rsidP="00EC1E08"/>
        </w:tc>
        <w:tc>
          <w:tcPr>
            <w:tcW w:w="1448" w:type="dxa"/>
            <w:shd w:val="clear" w:color="auto" w:fill="E9E9E9"/>
          </w:tcPr>
          <w:p w14:paraId="7D2FFF44" w14:textId="77777777" w:rsidR="001D71B4" w:rsidRPr="00BB5447" w:rsidRDefault="001D71B4" w:rsidP="00EC1E08">
            <w:pPr>
              <w:spacing w:line="240" w:lineRule="auto"/>
              <w:rPr>
                <w:rFonts w:ascii="Montserrat" w:hAnsi="Montserrat"/>
              </w:rPr>
            </w:pPr>
          </w:p>
        </w:tc>
      </w:tr>
      <w:tr w:rsidR="001D71B4" w:rsidRPr="00BB5447" w14:paraId="71C1951F" w14:textId="77777777" w:rsidTr="009E49E7">
        <w:trPr>
          <w:gridAfter w:val="2"/>
          <w:wAfter w:w="30" w:type="dxa"/>
        </w:trPr>
        <w:tc>
          <w:tcPr>
            <w:tcW w:w="2318" w:type="dxa"/>
            <w:vMerge/>
            <w:shd w:val="clear" w:color="auto" w:fill="E4DEE8" w:themeFill="text2"/>
            <w:vAlign w:val="center"/>
          </w:tcPr>
          <w:p w14:paraId="327596AA" w14:textId="77777777" w:rsidR="001D71B4" w:rsidRPr="00BB5447" w:rsidRDefault="001D71B4" w:rsidP="00EC1E08"/>
        </w:tc>
        <w:tc>
          <w:tcPr>
            <w:tcW w:w="769" w:type="dxa"/>
            <w:vMerge/>
            <w:shd w:val="clear" w:color="auto" w:fill="D44327" w:themeFill="accent3"/>
          </w:tcPr>
          <w:p w14:paraId="6421C528" w14:textId="77777777" w:rsidR="001D71B4" w:rsidRPr="00BB5447" w:rsidRDefault="001D71B4" w:rsidP="00EC1E08"/>
        </w:tc>
        <w:tc>
          <w:tcPr>
            <w:tcW w:w="4254" w:type="dxa"/>
            <w:vMerge w:val="restart"/>
            <w:shd w:val="clear" w:color="auto" w:fill="E9E9E9"/>
          </w:tcPr>
          <w:p w14:paraId="681C095A" w14:textId="2E2C0CB0" w:rsidR="001D71B4" w:rsidRPr="00BB5447" w:rsidRDefault="001D71B4" w:rsidP="00EC1E08">
            <w:r w:rsidRPr="006D59CA">
              <w:rPr>
                <w:b/>
                <w:bCs/>
              </w:rPr>
              <w:t>KT-2</w:t>
            </w:r>
            <w:r>
              <w:rPr>
                <w:b/>
                <w:bCs/>
              </w:rPr>
              <w:t xml:space="preserve">: </w:t>
            </w:r>
            <w:r w:rsidRPr="006D59CA">
              <w:rPr>
                <w:b/>
                <w:bCs/>
              </w:rPr>
              <w:t>Increases safety by responding appropriately to disclosures</w:t>
            </w:r>
          </w:p>
        </w:tc>
        <w:tc>
          <w:tcPr>
            <w:tcW w:w="8789" w:type="dxa"/>
            <w:shd w:val="clear" w:color="auto" w:fill="E9E9E9"/>
          </w:tcPr>
          <w:p w14:paraId="6AEF8D9B" w14:textId="77777777" w:rsidR="001D71B4" w:rsidRPr="00437C17" w:rsidRDefault="001D71B4" w:rsidP="001D71B4">
            <w:pPr>
              <w:spacing w:line="259" w:lineRule="auto"/>
              <w:rPr>
                <w:b/>
                <w:bCs/>
                <w:i/>
                <w:iCs/>
              </w:rPr>
            </w:pPr>
            <w:r w:rsidRPr="00437C17">
              <w:rPr>
                <w:b/>
                <w:bCs/>
                <w:i/>
                <w:iCs/>
              </w:rPr>
              <w:t>Demonstrates ability to:</w:t>
            </w:r>
          </w:p>
          <w:p w14:paraId="7E9581B8" w14:textId="03187311" w:rsidR="001D71B4" w:rsidRPr="00BB5447" w:rsidRDefault="001D71B4" w:rsidP="00EC1E08">
            <w:r w:rsidRPr="006D59CA">
              <w:t>KT-2.02: respond by taking appropriate action to support the immediate and ongoing safety of victim-survivors and other impacted family</w:t>
            </w:r>
          </w:p>
        </w:tc>
        <w:tc>
          <w:tcPr>
            <w:tcW w:w="1544" w:type="dxa"/>
            <w:shd w:val="clear" w:color="auto" w:fill="F4D0C9" w:themeFill="background2"/>
          </w:tcPr>
          <w:p w14:paraId="489E6927" w14:textId="77777777" w:rsidR="001D71B4" w:rsidRPr="00BB5447" w:rsidRDefault="001D71B4" w:rsidP="00EC1E08"/>
        </w:tc>
        <w:tc>
          <w:tcPr>
            <w:tcW w:w="1309" w:type="dxa"/>
            <w:shd w:val="clear" w:color="auto" w:fill="E9E9E9"/>
          </w:tcPr>
          <w:p w14:paraId="0034DA02" w14:textId="77777777" w:rsidR="001D71B4" w:rsidRPr="00BB5447" w:rsidRDefault="001D71B4" w:rsidP="00EC1E08"/>
        </w:tc>
        <w:tc>
          <w:tcPr>
            <w:tcW w:w="1478" w:type="dxa"/>
            <w:shd w:val="clear" w:color="auto" w:fill="E9E9E9"/>
          </w:tcPr>
          <w:p w14:paraId="069C343B" w14:textId="77777777" w:rsidR="001D71B4" w:rsidRPr="00BB5447" w:rsidRDefault="001D71B4" w:rsidP="00EC1E08"/>
        </w:tc>
        <w:tc>
          <w:tcPr>
            <w:tcW w:w="1448" w:type="dxa"/>
            <w:shd w:val="clear" w:color="auto" w:fill="E9E9E9"/>
          </w:tcPr>
          <w:p w14:paraId="318C6313" w14:textId="77777777" w:rsidR="001D71B4" w:rsidRPr="00BB5447" w:rsidRDefault="001D71B4" w:rsidP="00EC1E08">
            <w:pPr>
              <w:spacing w:line="240" w:lineRule="auto"/>
              <w:rPr>
                <w:rFonts w:ascii="Montserrat" w:hAnsi="Montserrat"/>
              </w:rPr>
            </w:pPr>
          </w:p>
        </w:tc>
      </w:tr>
      <w:tr w:rsidR="001D71B4" w:rsidRPr="00BB5447" w14:paraId="2DC650C7" w14:textId="77777777" w:rsidTr="009E49E7">
        <w:trPr>
          <w:gridAfter w:val="2"/>
          <w:wAfter w:w="30" w:type="dxa"/>
        </w:trPr>
        <w:tc>
          <w:tcPr>
            <w:tcW w:w="2318" w:type="dxa"/>
            <w:vMerge/>
            <w:shd w:val="clear" w:color="auto" w:fill="E4DEE8" w:themeFill="text2"/>
            <w:vAlign w:val="center"/>
          </w:tcPr>
          <w:p w14:paraId="0C38D391" w14:textId="08551CF5" w:rsidR="001D71B4" w:rsidRPr="00BB5447" w:rsidRDefault="001D71B4" w:rsidP="00EC1E08"/>
        </w:tc>
        <w:tc>
          <w:tcPr>
            <w:tcW w:w="769" w:type="dxa"/>
            <w:vMerge/>
            <w:shd w:val="clear" w:color="auto" w:fill="4B2366" w:themeFill="accent1"/>
          </w:tcPr>
          <w:p w14:paraId="7B1918E5" w14:textId="77777777" w:rsidR="001D71B4" w:rsidRPr="00BB5447" w:rsidRDefault="001D71B4" w:rsidP="00EC1E08"/>
        </w:tc>
        <w:tc>
          <w:tcPr>
            <w:tcW w:w="4254" w:type="dxa"/>
            <w:vMerge/>
            <w:shd w:val="clear" w:color="auto" w:fill="E9E9E9"/>
          </w:tcPr>
          <w:p w14:paraId="765E6327" w14:textId="77777777" w:rsidR="001D71B4" w:rsidRPr="00BB5447" w:rsidRDefault="001D71B4" w:rsidP="00EC1E08"/>
        </w:tc>
        <w:tc>
          <w:tcPr>
            <w:tcW w:w="8789" w:type="dxa"/>
            <w:shd w:val="clear" w:color="auto" w:fill="E9E9E9"/>
          </w:tcPr>
          <w:p w14:paraId="5C02FB1C" w14:textId="78D56E1B" w:rsidR="001D71B4" w:rsidRPr="00625399" w:rsidRDefault="001D71B4" w:rsidP="00AE16C4">
            <w:pPr>
              <w:spacing w:after="0" w:line="259" w:lineRule="auto"/>
              <w:rPr>
                <w:b/>
                <w:bCs/>
              </w:rPr>
            </w:pPr>
            <w:r w:rsidRPr="00AE16C4">
              <w:rPr>
                <w:b/>
                <w:bCs/>
                <w:i/>
                <w:iCs/>
              </w:rPr>
              <w:t>Demonstrates understanding of:</w:t>
            </w:r>
          </w:p>
          <w:p w14:paraId="0CDD0461" w14:textId="79685A41" w:rsidR="001D71B4" w:rsidRPr="00BB5447" w:rsidRDefault="001D71B4" w:rsidP="00EC1E08">
            <w:r w:rsidRPr="006D59CA">
              <w:t>KT-2.04: the importance of safety for people experiencing and/or affected by sexual violence, and the ability to take steps to reduce immediate risk</w:t>
            </w:r>
          </w:p>
        </w:tc>
        <w:tc>
          <w:tcPr>
            <w:tcW w:w="1544" w:type="dxa"/>
            <w:shd w:val="clear" w:color="auto" w:fill="F4D0C9" w:themeFill="background2"/>
          </w:tcPr>
          <w:p w14:paraId="15FDA208" w14:textId="77777777" w:rsidR="001D71B4" w:rsidRPr="00BB5447" w:rsidRDefault="001D71B4" w:rsidP="00EC1E08"/>
        </w:tc>
        <w:tc>
          <w:tcPr>
            <w:tcW w:w="1309" w:type="dxa"/>
            <w:shd w:val="clear" w:color="auto" w:fill="E9E9E9"/>
          </w:tcPr>
          <w:p w14:paraId="3E3DC780" w14:textId="77777777" w:rsidR="001D71B4" w:rsidRPr="00BB5447" w:rsidRDefault="001D71B4" w:rsidP="00EC1E08"/>
        </w:tc>
        <w:tc>
          <w:tcPr>
            <w:tcW w:w="1478" w:type="dxa"/>
            <w:shd w:val="clear" w:color="auto" w:fill="E9E9E9"/>
          </w:tcPr>
          <w:p w14:paraId="631B54FC" w14:textId="77777777" w:rsidR="001D71B4" w:rsidRPr="00BB5447" w:rsidRDefault="001D71B4" w:rsidP="00EC1E08"/>
        </w:tc>
        <w:tc>
          <w:tcPr>
            <w:tcW w:w="1448" w:type="dxa"/>
            <w:shd w:val="clear" w:color="auto" w:fill="E9E9E9"/>
          </w:tcPr>
          <w:p w14:paraId="2A983F6F" w14:textId="77777777" w:rsidR="001D71B4" w:rsidRPr="00BB5447" w:rsidRDefault="001D71B4" w:rsidP="00EC1E08">
            <w:pPr>
              <w:spacing w:line="240" w:lineRule="auto"/>
              <w:rPr>
                <w:rFonts w:ascii="Montserrat" w:hAnsi="Montserrat"/>
              </w:rPr>
            </w:pPr>
          </w:p>
        </w:tc>
      </w:tr>
      <w:tr w:rsidR="001D71B4" w:rsidRPr="00BB5447" w14:paraId="1453D5F8" w14:textId="77777777" w:rsidTr="009E49E7">
        <w:trPr>
          <w:gridAfter w:val="2"/>
          <w:wAfter w:w="30" w:type="dxa"/>
        </w:trPr>
        <w:tc>
          <w:tcPr>
            <w:tcW w:w="2318" w:type="dxa"/>
            <w:vMerge/>
            <w:shd w:val="clear" w:color="auto" w:fill="E4DEE8" w:themeFill="text2"/>
            <w:vAlign w:val="center"/>
          </w:tcPr>
          <w:p w14:paraId="594BE5CF" w14:textId="77777777" w:rsidR="001D71B4" w:rsidRPr="00BB5447" w:rsidRDefault="001D71B4" w:rsidP="00EC1E08"/>
        </w:tc>
        <w:tc>
          <w:tcPr>
            <w:tcW w:w="769" w:type="dxa"/>
            <w:vMerge/>
            <w:shd w:val="clear" w:color="auto" w:fill="4B2366" w:themeFill="accent1"/>
          </w:tcPr>
          <w:p w14:paraId="4FBC282A" w14:textId="77777777" w:rsidR="001D71B4" w:rsidRPr="00BB5447" w:rsidRDefault="001D71B4" w:rsidP="00EC1E08"/>
        </w:tc>
        <w:tc>
          <w:tcPr>
            <w:tcW w:w="4254" w:type="dxa"/>
            <w:vMerge/>
            <w:shd w:val="clear" w:color="auto" w:fill="E9E9E9"/>
          </w:tcPr>
          <w:p w14:paraId="2C4DCD6A" w14:textId="77777777" w:rsidR="001D71B4" w:rsidRPr="00BB5447" w:rsidRDefault="001D71B4" w:rsidP="00EC1E08"/>
        </w:tc>
        <w:tc>
          <w:tcPr>
            <w:tcW w:w="8789" w:type="dxa"/>
            <w:shd w:val="clear" w:color="auto" w:fill="E9E9E9"/>
          </w:tcPr>
          <w:p w14:paraId="005DB7AA" w14:textId="335B74D6" w:rsidR="001D71B4" w:rsidRPr="00BB5447" w:rsidRDefault="001D71B4" w:rsidP="00EC1E08">
            <w:r w:rsidRPr="006D59CA">
              <w:t>KT-2.05: appropriate boundaries when working with people impacted by sexual violence</w:t>
            </w:r>
          </w:p>
        </w:tc>
        <w:tc>
          <w:tcPr>
            <w:tcW w:w="1544" w:type="dxa"/>
            <w:shd w:val="clear" w:color="auto" w:fill="F4D0C9" w:themeFill="background2"/>
          </w:tcPr>
          <w:p w14:paraId="265BB785" w14:textId="77777777" w:rsidR="001D71B4" w:rsidRPr="00BB5447" w:rsidRDefault="001D71B4" w:rsidP="00EC1E08"/>
        </w:tc>
        <w:tc>
          <w:tcPr>
            <w:tcW w:w="1309" w:type="dxa"/>
            <w:shd w:val="clear" w:color="auto" w:fill="E9E9E9"/>
          </w:tcPr>
          <w:p w14:paraId="279C3D17" w14:textId="77777777" w:rsidR="001D71B4" w:rsidRPr="00BB5447" w:rsidRDefault="001D71B4" w:rsidP="00EC1E08"/>
        </w:tc>
        <w:tc>
          <w:tcPr>
            <w:tcW w:w="1478" w:type="dxa"/>
            <w:shd w:val="clear" w:color="auto" w:fill="E9E9E9"/>
          </w:tcPr>
          <w:p w14:paraId="2FE06011" w14:textId="77777777" w:rsidR="001D71B4" w:rsidRPr="00BB5447" w:rsidRDefault="001D71B4" w:rsidP="00EC1E08"/>
        </w:tc>
        <w:tc>
          <w:tcPr>
            <w:tcW w:w="1448" w:type="dxa"/>
            <w:shd w:val="clear" w:color="auto" w:fill="E9E9E9"/>
          </w:tcPr>
          <w:p w14:paraId="4DD2354E" w14:textId="77777777" w:rsidR="001D71B4" w:rsidRPr="00BB5447" w:rsidRDefault="001D71B4" w:rsidP="00EC1E08">
            <w:pPr>
              <w:spacing w:line="240" w:lineRule="auto"/>
              <w:rPr>
                <w:rFonts w:ascii="Montserrat" w:hAnsi="Montserrat"/>
              </w:rPr>
            </w:pPr>
          </w:p>
        </w:tc>
      </w:tr>
      <w:tr w:rsidR="001D71B4" w:rsidRPr="00BB5447" w14:paraId="700DA8B5" w14:textId="77777777" w:rsidTr="009E49E7">
        <w:trPr>
          <w:gridAfter w:val="2"/>
          <w:wAfter w:w="30" w:type="dxa"/>
        </w:trPr>
        <w:tc>
          <w:tcPr>
            <w:tcW w:w="2318" w:type="dxa"/>
            <w:vMerge/>
            <w:shd w:val="clear" w:color="auto" w:fill="E4DEE8" w:themeFill="text2"/>
            <w:vAlign w:val="center"/>
          </w:tcPr>
          <w:p w14:paraId="69B17509" w14:textId="77777777" w:rsidR="001D71B4" w:rsidRPr="00BB5447" w:rsidRDefault="001D71B4" w:rsidP="00EC1E08"/>
        </w:tc>
        <w:tc>
          <w:tcPr>
            <w:tcW w:w="769" w:type="dxa"/>
            <w:vMerge/>
            <w:shd w:val="clear" w:color="auto" w:fill="4B2366" w:themeFill="accent1"/>
          </w:tcPr>
          <w:p w14:paraId="57E3B8D4" w14:textId="77777777" w:rsidR="001D71B4" w:rsidRPr="00BB5447" w:rsidRDefault="001D71B4" w:rsidP="00EC1E08"/>
        </w:tc>
        <w:tc>
          <w:tcPr>
            <w:tcW w:w="4254" w:type="dxa"/>
            <w:vMerge/>
            <w:shd w:val="clear" w:color="auto" w:fill="E9E9E9"/>
          </w:tcPr>
          <w:p w14:paraId="6706AF8E" w14:textId="77777777" w:rsidR="001D71B4" w:rsidRPr="00BB5447" w:rsidRDefault="001D71B4" w:rsidP="00EC1E08"/>
        </w:tc>
        <w:tc>
          <w:tcPr>
            <w:tcW w:w="8789" w:type="dxa"/>
            <w:shd w:val="clear" w:color="auto" w:fill="E9E9E9"/>
          </w:tcPr>
          <w:p w14:paraId="56367FB2" w14:textId="569E0E15" w:rsidR="001D71B4" w:rsidRPr="00BB5447" w:rsidRDefault="001D71B4" w:rsidP="00EC1E08">
            <w:r w:rsidRPr="006D59CA">
              <w:t>KT-2.06: implementing organisational policies and procedures for responding safely and appropriately to disclosures of experiencing or using sexual violence, including referral processes to specialist support services and the importance of warm, supported handovers</w:t>
            </w:r>
          </w:p>
        </w:tc>
        <w:tc>
          <w:tcPr>
            <w:tcW w:w="1544" w:type="dxa"/>
            <w:shd w:val="clear" w:color="auto" w:fill="F4D0C9" w:themeFill="background2"/>
          </w:tcPr>
          <w:p w14:paraId="03CDB1F9" w14:textId="77777777" w:rsidR="001D71B4" w:rsidRPr="00BB5447" w:rsidRDefault="001D71B4" w:rsidP="00EC1E08"/>
        </w:tc>
        <w:tc>
          <w:tcPr>
            <w:tcW w:w="1309" w:type="dxa"/>
            <w:shd w:val="clear" w:color="auto" w:fill="E9E9E9"/>
          </w:tcPr>
          <w:p w14:paraId="05315CED" w14:textId="77777777" w:rsidR="001D71B4" w:rsidRPr="00BB5447" w:rsidRDefault="001D71B4" w:rsidP="00EC1E08"/>
        </w:tc>
        <w:tc>
          <w:tcPr>
            <w:tcW w:w="1478" w:type="dxa"/>
            <w:shd w:val="clear" w:color="auto" w:fill="E9E9E9"/>
          </w:tcPr>
          <w:p w14:paraId="51C69DCE" w14:textId="77777777" w:rsidR="001D71B4" w:rsidRPr="00BB5447" w:rsidRDefault="001D71B4" w:rsidP="00EC1E08"/>
        </w:tc>
        <w:tc>
          <w:tcPr>
            <w:tcW w:w="1448" w:type="dxa"/>
            <w:shd w:val="clear" w:color="auto" w:fill="E9E9E9"/>
          </w:tcPr>
          <w:p w14:paraId="4BA0BA08" w14:textId="77777777" w:rsidR="001D71B4" w:rsidRPr="00BB5447" w:rsidRDefault="001D71B4" w:rsidP="00EC1E08">
            <w:pPr>
              <w:spacing w:line="240" w:lineRule="auto"/>
              <w:rPr>
                <w:rFonts w:ascii="Montserrat" w:hAnsi="Montserrat"/>
              </w:rPr>
            </w:pPr>
          </w:p>
        </w:tc>
      </w:tr>
      <w:tr w:rsidR="001D71B4" w:rsidRPr="00BB5447" w14:paraId="182070E4" w14:textId="77777777" w:rsidTr="009E49E7">
        <w:trPr>
          <w:gridAfter w:val="2"/>
          <w:wAfter w:w="30" w:type="dxa"/>
        </w:trPr>
        <w:tc>
          <w:tcPr>
            <w:tcW w:w="2318" w:type="dxa"/>
            <w:vMerge/>
            <w:shd w:val="clear" w:color="auto" w:fill="E4DEE8" w:themeFill="text2"/>
            <w:vAlign w:val="center"/>
          </w:tcPr>
          <w:p w14:paraId="2C883055" w14:textId="77777777" w:rsidR="001D71B4" w:rsidRPr="00BB5447" w:rsidRDefault="001D71B4" w:rsidP="00EC1E08"/>
        </w:tc>
        <w:tc>
          <w:tcPr>
            <w:tcW w:w="769" w:type="dxa"/>
            <w:vMerge/>
            <w:shd w:val="clear" w:color="auto" w:fill="4B2366" w:themeFill="accent1"/>
          </w:tcPr>
          <w:p w14:paraId="7FB2E7FE" w14:textId="77777777" w:rsidR="001D71B4" w:rsidRPr="00BB5447" w:rsidRDefault="001D71B4" w:rsidP="00EC1E08"/>
        </w:tc>
        <w:tc>
          <w:tcPr>
            <w:tcW w:w="4254" w:type="dxa"/>
            <w:vMerge/>
            <w:shd w:val="clear" w:color="auto" w:fill="E9E9E9"/>
          </w:tcPr>
          <w:p w14:paraId="682F1251" w14:textId="77777777" w:rsidR="001D71B4" w:rsidRPr="00BB5447" w:rsidRDefault="001D71B4" w:rsidP="00EC1E08"/>
        </w:tc>
        <w:tc>
          <w:tcPr>
            <w:tcW w:w="8789" w:type="dxa"/>
            <w:shd w:val="clear" w:color="auto" w:fill="E9E9E9"/>
          </w:tcPr>
          <w:p w14:paraId="0D7B078B" w14:textId="088F1B64" w:rsidR="001D71B4" w:rsidRPr="00BB5447" w:rsidRDefault="001D71B4" w:rsidP="00EC1E08">
            <w:r w:rsidRPr="006D59CA">
              <w:t>KT-2.07: the importance of clear and accurate recording of information, in ways that uphold safety and minimise potential harm</w:t>
            </w:r>
          </w:p>
        </w:tc>
        <w:tc>
          <w:tcPr>
            <w:tcW w:w="1544" w:type="dxa"/>
            <w:shd w:val="clear" w:color="auto" w:fill="F4D0C9" w:themeFill="background2"/>
          </w:tcPr>
          <w:p w14:paraId="43DD142C" w14:textId="77777777" w:rsidR="001D71B4" w:rsidRPr="00BB5447" w:rsidRDefault="001D71B4" w:rsidP="00EC1E08"/>
        </w:tc>
        <w:tc>
          <w:tcPr>
            <w:tcW w:w="1309" w:type="dxa"/>
            <w:shd w:val="clear" w:color="auto" w:fill="E9E9E9"/>
          </w:tcPr>
          <w:p w14:paraId="135BAA10" w14:textId="77777777" w:rsidR="001D71B4" w:rsidRPr="00BB5447" w:rsidRDefault="001D71B4" w:rsidP="00EC1E08"/>
        </w:tc>
        <w:tc>
          <w:tcPr>
            <w:tcW w:w="1478" w:type="dxa"/>
            <w:shd w:val="clear" w:color="auto" w:fill="E9E9E9"/>
          </w:tcPr>
          <w:p w14:paraId="3E97E5A1" w14:textId="77777777" w:rsidR="001D71B4" w:rsidRPr="00BB5447" w:rsidRDefault="001D71B4" w:rsidP="00EC1E08"/>
        </w:tc>
        <w:tc>
          <w:tcPr>
            <w:tcW w:w="1448" w:type="dxa"/>
            <w:shd w:val="clear" w:color="auto" w:fill="E9E9E9"/>
          </w:tcPr>
          <w:p w14:paraId="645125B5" w14:textId="77777777" w:rsidR="001D71B4" w:rsidRPr="00BB5447" w:rsidRDefault="001D71B4" w:rsidP="00EC1E08">
            <w:pPr>
              <w:spacing w:line="240" w:lineRule="auto"/>
              <w:rPr>
                <w:rFonts w:ascii="Montserrat" w:hAnsi="Montserrat"/>
              </w:rPr>
            </w:pPr>
          </w:p>
        </w:tc>
      </w:tr>
      <w:tr w:rsidR="001D71B4" w:rsidRPr="00BB5447" w14:paraId="7966A8C6" w14:textId="77777777" w:rsidTr="009E49E7">
        <w:trPr>
          <w:gridAfter w:val="2"/>
          <w:wAfter w:w="30" w:type="dxa"/>
        </w:trPr>
        <w:tc>
          <w:tcPr>
            <w:tcW w:w="2318" w:type="dxa"/>
            <w:vMerge/>
            <w:shd w:val="clear" w:color="auto" w:fill="E4DEE8" w:themeFill="text2"/>
            <w:vAlign w:val="center"/>
          </w:tcPr>
          <w:p w14:paraId="46CCD6AF" w14:textId="77777777" w:rsidR="001D71B4" w:rsidRPr="00BB5447" w:rsidRDefault="001D71B4" w:rsidP="00EC1E08"/>
        </w:tc>
        <w:tc>
          <w:tcPr>
            <w:tcW w:w="769" w:type="dxa"/>
            <w:vMerge/>
            <w:shd w:val="clear" w:color="auto" w:fill="4B2366" w:themeFill="accent1"/>
          </w:tcPr>
          <w:p w14:paraId="3B54D7EF" w14:textId="77777777" w:rsidR="001D71B4" w:rsidRPr="00BB5447" w:rsidRDefault="001D71B4" w:rsidP="00EC1E08"/>
        </w:tc>
        <w:tc>
          <w:tcPr>
            <w:tcW w:w="4254" w:type="dxa"/>
            <w:vMerge/>
            <w:shd w:val="clear" w:color="auto" w:fill="E9E9E9"/>
          </w:tcPr>
          <w:p w14:paraId="67EEE36E" w14:textId="77777777" w:rsidR="001D71B4" w:rsidRPr="00BB5447" w:rsidRDefault="001D71B4" w:rsidP="00EC1E08"/>
        </w:tc>
        <w:tc>
          <w:tcPr>
            <w:tcW w:w="8789" w:type="dxa"/>
            <w:shd w:val="clear" w:color="auto" w:fill="E9E9E9"/>
          </w:tcPr>
          <w:p w14:paraId="76541322" w14:textId="77777777" w:rsidR="001D71B4" w:rsidRDefault="001D71B4" w:rsidP="00EC1E08">
            <w:r w:rsidRPr="006D59CA">
              <w:t>KT-2.08: the need to hold professional boundaries and work according to capability and role, and seek support or escalate when a disclosure or situation exceeds their capability</w:t>
            </w:r>
          </w:p>
          <w:p w14:paraId="443DFFB7" w14:textId="77777777" w:rsidR="001D71B4" w:rsidRDefault="001D71B4" w:rsidP="00EC1E08"/>
          <w:p w14:paraId="40ECB5EE" w14:textId="1E0413B8" w:rsidR="001D71B4" w:rsidRPr="00BB5447" w:rsidRDefault="001D71B4" w:rsidP="00EC1E08"/>
        </w:tc>
        <w:tc>
          <w:tcPr>
            <w:tcW w:w="1544" w:type="dxa"/>
            <w:shd w:val="clear" w:color="auto" w:fill="F4D0C9" w:themeFill="background2"/>
          </w:tcPr>
          <w:p w14:paraId="540C3796" w14:textId="77777777" w:rsidR="001D71B4" w:rsidRPr="00BB5447" w:rsidRDefault="001D71B4" w:rsidP="00EC1E08"/>
        </w:tc>
        <w:tc>
          <w:tcPr>
            <w:tcW w:w="1309" w:type="dxa"/>
            <w:shd w:val="clear" w:color="auto" w:fill="E9E9E9"/>
          </w:tcPr>
          <w:p w14:paraId="73BD644F" w14:textId="77777777" w:rsidR="001D71B4" w:rsidRPr="00BB5447" w:rsidRDefault="001D71B4" w:rsidP="00EC1E08"/>
        </w:tc>
        <w:tc>
          <w:tcPr>
            <w:tcW w:w="1478" w:type="dxa"/>
            <w:shd w:val="clear" w:color="auto" w:fill="E9E9E9"/>
          </w:tcPr>
          <w:p w14:paraId="43BE1D57" w14:textId="77777777" w:rsidR="001D71B4" w:rsidRPr="00BB5447" w:rsidRDefault="001D71B4" w:rsidP="00EC1E08"/>
        </w:tc>
        <w:tc>
          <w:tcPr>
            <w:tcW w:w="1448" w:type="dxa"/>
            <w:shd w:val="clear" w:color="auto" w:fill="E9E9E9"/>
          </w:tcPr>
          <w:p w14:paraId="6F786925" w14:textId="77777777" w:rsidR="001D71B4" w:rsidRPr="00BB5447" w:rsidRDefault="001D71B4" w:rsidP="00EC1E08">
            <w:pPr>
              <w:spacing w:line="240" w:lineRule="auto"/>
              <w:rPr>
                <w:rFonts w:ascii="Montserrat" w:hAnsi="Montserrat"/>
              </w:rPr>
            </w:pPr>
          </w:p>
        </w:tc>
      </w:tr>
      <w:tr w:rsidR="00F06FE2" w:rsidRPr="00BB5447" w14:paraId="743C27DA" w14:textId="77777777" w:rsidTr="007F2522">
        <w:trPr>
          <w:gridAfter w:val="2"/>
          <w:wAfter w:w="30" w:type="dxa"/>
        </w:trPr>
        <w:tc>
          <w:tcPr>
            <w:tcW w:w="2318" w:type="dxa"/>
            <w:vMerge w:val="restart"/>
            <w:shd w:val="clear" w:color="auto" w:fill="E4DEE8" w:themeFill="text2"/>
          </w:tcPr>
          <w:p w14:paraId="62033562" w14:textId="0FC17C1D" w:rsidR="00F06FE2" w:rsidRPr="00BB5447" w:rsidRDefault="00F06FE2" w:rsidP="007F2522">
            <w:r w:rsidRPr="00AC3CED">
              <w:rPr>
                <w:b/>
                <w:bCs/>
              </w:rPr>
              <w:lastRenderedPageBreak/>
              <w:t>4. Responding safely and appropriately</w:t>
            </w:r>
          </w:p>
        </w:tc>
        <w:tc>
          <w:tcPr>
            <w:tcW w:w="769" w:type="dxa"/>
            <w:vMerge/>
            <w:shd w:val="clear" w:color="auto" w:fill="4B2366" w:themeFill="accent1"/>
          </w:tcPr>
          <w:p w14:paraId="3023DEE6" w14:textId="77777777" w:rsidR="00F06FE2" w:rsidRPr="00BB5447" w:rsidRDefault="00F06FE2" w:rsidP="00EC1E08"/>
        </w:tc>
        <w:tc>
          <w:tcPr>
            <w:tcW w:w="4254" w:type="dxa"/>
            <w:vMerge w:val="restart"/>
            <w:shd w:val="clear" w:color="auto" w:fill="E9E9E9"/>
          </w:tcPr>
          <w:p w14:paraId="2774BE5F" w14:textId="1D75303E" w:rsidR="00F06FE2" w:rsidRPr="00BB5447" w:rsidRDefault="00F06FE2" w:rsidP="00EC1E08">
            <w:r w:rsidRPr="006D59CA">
              <w:rPr>
                <w:b/>
                <w:bCs/>
              </w:rPr>
              <w:t>KT-3</w:t>
            </w:r>
            <w:r>
              <w:rPr>
                <w:b/>
                <w:bCs/>
              </w:rPr>
              <w:t xml:space="preserve">: </w:t>
            </w:r>
            <w:r w:rsidRPr="006D59CA">
              <w:rPr>
                <w:b/>
                <w:bCs/>
              </w:rPr>
              <w:t>Increases safety by creating safe environments within services, organisations, institutions or initiatives</w:t>
            </w:r>
          </w:p>
        </w:tc>
        <w:tc>
          <w:tcPr>
            <w:tcW w:w="8789" w:type="dxa"/>
            <w:shd w:val="clear" w:color="auto" w:fill="E9E9E9"/>
          </w:tcPr>
          <w:p w14:paraId="33C88F6B" w14:textId="795B2F9E" w:rsidR="00F06FE2" w:rsidRPr="0076752B" w:rsidRDefault="00F06FE2" w:rsidP="00AE16C4">
            <w:pPr>
              <w:spacing w:after="0" w:line="259" w:lineRule="auto"/>
              <w:rPr>
                <w:b/>
                <w:bCs/>
              </w:rPr>
            </w:pPr>
            <w:r w:rsidRPr="00AE16C4">
              <w:rPr>
                <w:b/>
                <w:bCs/>
                <w:i/>
                <w:iCs/>
              </w:rPr>
              <w:t>Demonstrates understanding of:</w:t>
            </w:r>
          </w:p>
          <w:p w14:paraId="6B2ADF6A" w14:textId="011C0406" w:rsidR="00F06FE2" w:rsidRPr="00BB5447" w:rsidRDefault="00F06FE2" w:rsidP="00EC1E08">
            <w:r w:rsidRPr="006D59CA">
              <w:t>KT-3.01: what safe environments are, both physical and online</w:t>
            </w:r>
          </w:p>
        </w:tc>
        <w:tc>
          <w:tcPr>
            <w:tcW w:w="1544" w:type="dxa"/>
            <w:shd w:val="clear" w:color="auto" w:fill="F4D0C9" w:themeFill="background2"/>
          </w:tcPr>
          <w:p w14:paraId="66C9D8BF" w14:textId="77777777" w:rsidR="00F06FE2" w:rsidRPr="00BB5447" w:rsidRDefault="00F06FE2" w:rsidP="00EC1E08"/>
        </w:tc>
        <w:tc>
          <w:tcPr>
            <w:tcW w:w="1309" w:type="dxa"/>
            <w:shd w:val="clear" w:color="auto" w:fill="E9E9E9"/>
          </w:tcPr>
          <w:p w14:paraId="688CFF4F" w14:textId="77777777" w:rsidR="00F06FE2" w:rsidRPr="00BB5447" w:rsidRDefault="00F06FE2" w:rsidP="00EC1E08"/>
        </w:tc>
        <w:tc>
          <w:tcPr>
            <w:tcW w:w="1478" w:type="dxa"/>
            <w:shd w:val="clear" w:color="auto" w:fill="E9E9E9"/>
          </w:tcPr>
          <w:p w14:paraId="042B776F" w14:textId="77777777" w:rsidR="00F06FE2" w:rsidRPr="00BB5447" w:rsidRDefault="00F06FE2" w:rsidP="00EC1E08"/>
        </w:tc>
        <w:tc>
          <w:tcPr>
            <w:tcW w:w="1448" w:type="dxa"/>
            <w:shd w:val="clear" w:color="auto" w:fill="E9E9E9"/>
          </w:tcPr>
          <w:p w14:paraId="129188DC" w14:textId="77777777" w:rsidR="00F06FE2" w:rsidRPr="00BB5447" w:rsidRDefault="00F06FE2" w:rsidP="00EC1E08">
            <w:pPr>
              <w:spacing w:line="240" w:lineRule="auto"/>
              <w:rPr>
                <w:rFonts w:ascii="Montserrat" w:hAnsi="Montserrat"/>
              </w:rPr>
            </w:pPr>
          </w:p>
        </w:tc>
      </w:tr>
      <w:tr w:rsidR="00F06FE2" w:rsidRPr="00BB5447" w14:paraId="70BA8F57" w14:textId="77777777" w:rsidTr="009E49E7">
        <w:trPr>
          <w:gridAfter w:val="2"/>
          <w:wAfter w:w="30" w:type="dxa"/>
        </w:trPr>
        <w:tc>
          <w:tcPr>
            <w:tcW w:w="2318" w:type="dxa"/>
            <w:vMerge/>
            <w:shd w:val="clear" w:color="auto" w:fill="E4DEE8" w:themeFill="text2"/>
            <w:vAlign w:val="center"/>
          </w:tcPr>
          <w:p w14:paraId="7E089499" w14:textId="77777777" w:rsidR="00F06FE2" w:rsidRPr="00BB5447" w:rsidRDefault="00F06FE2" w:rsidP="00EC1E08"/>
        </w:tc>
        <w:tc>
          <w:tcPr>
            <w:tcW w:w="769" w:type="dxa"/>
            <w:vMerge/>
            <w:shd w:val="clear" w:color="auto" w:fill="4B2366" w:themeFill="accent1"/>
          </w:tcPr>
          <w:p w14:paraId="2A39AAAB" w14:textId="77777777" w:rsidR="00F06FE2" w:rsidRPr="00BB5447" w:rsidRDefault="00F06FE2" w:rsidP="00EC1E08"/>
        </w:tc>
        <w:tc>
          <w:tcPr>
            <w:tcW w:w="4254" w:type="dxa"/>
            <w:vMerge/>
            <w:shd w:val="clear" w:color="auto" w:fill="E9E9E9"/>
          </w:tcPr>
          <w:p w14:paraId="682C6712" w14:textId="77777777" w:rsidR="00F06FE2" w:rsidRPr="00BB5447" w:rsidRDefault="00F06FE2" w:rsidP="00EC1E08"/>
        </w:tc>
        <w:tc>
          <w:tcPr>
            <w:tcW w:w="8789" w:type="dxa"/>
            <w:shd w:val="clear" w:color="auto" w:fill="E9E9E9"/>
          </w:tcPr>
          <w:p w14:paraId="015529FB" w14:textId="2815661D" w:rsidR="00F06FE2" w:rsidRPr="00BB5447" w:rsidRDefault="00F06FE2" w:rsidP="00EC1E08">
            <w:r w:rsidRPr="006D59CA">
              <w:t>KT-3.02: everyone’s collective responsibility to ensure the protection and safety of those experiencing sexual violence</w:t>
            </w:r>
          </w:p>
        </w:tc>
        <w:tc>
          <w:tcPr>
            <w:tcW w:w="1544" w:type="dxa"/>
            <w:shd w:val="clear" w:color="auto" w:fill="F4D0C9" w:themeFill="background2"/>
          </w:tcPr>
          <w:p w14:paraId="3B383D14" w14:textId="77777777" w:rsidR="00F06FE2" w:rsidRPr="00BB5447" w:rsidRDefault="00F06FE2" w:rsidP="00EC1E08"/>
        </w:tc>
        <w:tc>
          <w:tcPr>
            <w:tcW w:w="1309" w:type="dxa"/>
            <w:shd w:val="clear" w:color="auto" w:fill="E9E9E9"/>
          </w:tcPr>
          <w:p w14:paraId="778BF943" w14:textId="77777777" w:rsidR="00F06FE2" w:rsidRPr="00BB5447" w:rsidRDefault="00F06FE2" w:rsidP="00EC1E08"/>
        </w:tc>
        <w:tc>
          <w:tcPr>
            <w:tcW w:w="1478" w:type="dxa"/>
            <w:shd w:val="clear" w:color="auto" w:fill="E9E9E9"/>
          </w:tcPr>
          <w:p w14:paraId="4FE67234" w14:textId="77777777" w:rsidR="00F06FE2" w:rsidRPr="00BB5447" w:rsidRDefault="00F06FE2" w:rsidP="00EC1E08"/>
        </w:tc>
        <w:tc>
          <w:tcPr>
            <w:tcW w:w="1448" w:type="dxa"/>
            <w:shd w:val="clear" w:color="auto" w:fill="E9E9E9"/>
          </w:tcPr>
          <w:p w14:paraId="56B82043" w14:textId="77777777" w:rsidR="00F06FE2" w:rsidRPr="00BB5447" w:rsidRDefault="00F06FE2" w:rsidP="00EC1E08">
            <w:pPr>
              <w:spacing w:line="240" w:lineRule="auto"/>
              <w:rPr>
                <w:rFonts w:ascii="Montserrat" w:hAnsi="Montserrat"/>
              </w:rPr>
            </w:pPr>
          </w:p>
        </w:tc>
      </w:tr>
      <w:tr w:rsidR="00F06FE2" w:rsidRPr="00BB5447" w14:paraId="2A8B80A7" w14:textId="77777777" w:rsidTr="009E49E7">
        <w:trPr>
          <w:gridAfter w:val="2"/>
          <w:wAfter w:w="30" w:type="dxa"/>
        </w:trPr>
        <w:tc>
          <w:tcPr>
            <w:tcW w:w="2318" w:type="dxa"/>
            <w:vMerge/>
            <w:shd w:val="clear" w:color="auto" w:fill="E4DEE8" w:themeFill="text2"/>
            <w:vAlign w:val="center"/>
          </w:tcPr>
          <w:p w14:paraId="7064420A" w14:textId="5A45C6DB" w:rsidR="00F06FE2" w:rsidRPr="00BB5447" w:rsidRDefault="00F06FE2" w:rsidP="00EC1E08"/>
        </w:tc>
        <w:tc>
          <w:tcPr>
            <w:tcW w:w="769" w:type="dxa"/>
            <w:vMerge/>
            <w:shd w:val="clear" w:color="auto" w:fill="4B2366" w:themeFill="accent1"/>
          </w:tcPr>
          <w:p w14:paraId="51467078" w14:textId="77777777" w:rsidR="00F06FE2" w:rsidRPr="00BB5447" w:rsidRDefault="00F06FE2" w:rsidP="00EC1E08"/>
        </w:tc>
        <w:tc>
          <w:tcPr>
            <w:tcW w:w="4254" w:type="dxa"/>
            <w:vMerge/>
            <w:shd w:val="clear" w:color="auto" w:fill="E9E9E9"/>
          </w:tcPr>
          <w:p w14:paraId="11D9880D" w14:textId="77777777" w:rsidR="00F06FE2" w:rsidRPr="00BB5447" w:rsidRDefault="00F06FE2" w:rsidP="00EC1E08"/>
        </w:tc>
        <w:tc>
          <w:tcPr>
            <w:tcW w:w="8789" w:type="dxa"/>
            <w:shd w:val="clear" w:color="auto" w:fill="E9E9E9"/>
          </w:tcPr>
          <w:p w14:paraId="165588BC" w14:textId="57FB1C08" w:rsidR="00F06FE2" w:rsidRPr="00BB5447" w:rsidRDefault="00F06FE2" w:rsidP="00EC1E08">
            <w:r w:rsidRPr="006D59CA">
              <w:t>KT-3.03: the need to deliver services and work in an environment that addresses physical, emotional, cultural and spiritual safety</w:t>
            </w:r>
          </w:p>
        </w:tc>
        <w:tc>
          <w:tcPr>
            <w:tcW w:w="1544" w:type="dxa"/>
            <w:shd w:val="clear" w:color="auto" w:fill="F4D0C9" w:themeFill="background2"/>
          </w:tcPr>
          <w:p w14:paraId="6A6B3F4E" w14:textId="77777777" w:rsidR="00F06FE2" w:rsidRPr="00BB5447" w:rsidRDefault="00F06FE2" w:rsidP="00EC1E08"/>
        </w:tc>
        <w:tc>
          <w:tcPr>
            <w:tcW w:w="1309" w:type="dxa"/>
            <w:shd w:val="clear" w:color="auto" w:fill="E9E9E9"/>
          </w:tcPr>
          <w:p w14:paraId="2F687737" w14:textId="77777777" w:rsidR="00F06FE2" w:rsidRPr="00BB5447" w:rsidRDefault="00F06FE2" w:rsidP="00EC1E08"/>
        </w:tc>
        <w:tc>
          <w:tcPr>
            <w:tcW w:w="1478" w:type="dxa"/>
            <w:shd w:val="clear" w:color="auto" w:fill="E9E9E9"/>
          </w:tcPr>
          <w:p w14:paraId="55B257B0" w14:textId="77777777" w:rsidR="00F06FE2" w:rsidRPr="00BB5447" w:rsidRDefault="00F06FE2" w:rsidP="00EC1E08"/>
        </w:tc>
        <w:tc>
          <w:tcPr>
            <w:tcW w:w="1448" w:type="dxa"/>
            <w:shd w:val="clear" w:color="auto" w:fill="E9E9E9"/>
          </w:tcPr>
          <w:p w14:paraId="35DAEB8E" w14:textId="77777777" w:rsidR="00F06FE2" w:rsidRPr="00BB5447" w:rsidRDefault="00F06FE2" w:rsidP="00EC1E08">
            <w:pPr>
              <w:spacing w:line="240" w:lineRule="auto"/>
              <w:rPr>
                <w:rFonts w:ascii="Montserrat" w:hAnsi="Montserrat"/>
              </w:rPr>
            </w:pPr>
          </w:p>
        </w:tc>
      </w:tr>
      <w:tr w:rsidR="00F06FE2" w:rsidRPr="00BB5447" w14:paraId="159FF5E5" w14:textId="77777777" w:rsidTr="009E49E7">
        <w:trPr>
          <w:gridAfter w:val="2"/>
          <w:wAfter w:w="30" w:type="dxa"/>
        </w:trPr>
        <w:tc>
          <w:tcPr>
            <w:tcW w:w="2318" w:type="dxa"/>
            <w:vMerge/>
            <w:shd w:val="clear" w:color="auto" w:fill="E4DEE8" w:themeFill="text2"/>
            <w:vAlign w:val="center"/>
          </w:tcPr>
          <w:p w14:paraId="78531920" w14:textId="77777777" w:rsidR="00F06FE2" w:rsidRPr="00BB5447" w:rsidRDefault="00F06FE2" w:rsidP="00EC1E08"/>
        </w:tc>
        <w:tc>
          <w:tcPr>
            <w:tcW w:w="769" w:type="dxa"/>
            <w:vMerge/>
            <w:shd w:val="clear" w:color="auto" w:fill="4B2366" w:themeFill="accent1"/>
          </w:tcPr>
          <w:p w14:paraId="26F7D657" w14:textId="77777777" w:rsidR="00F06FE2" w:rsidRPr="00BB5447" w:rsidRDefault="00F06FE2" w:rsidP="00EC1E08"/>
        </w:tc>
        <w:tc>
          <w:tcPr>
            <w:tcW w:w="4254" w:type="dxa"/>
            <w:vMerge/>
            <w:shd w:val="clear" w:color="auto" w:fill="E9E9E9"/>
          </w:tcPr>
          <w:p w14:paraId="7F187622" w14:textId="77777777" w:rsidR="00F06FE2" w:rsidRPr="00BB5447" w:rsidRDefault="00F06FE2" w:rsidP="00EC1E08"/>
        </w:tc>
        <w:tc>
          <w:tcPr>
            <w:tcW w:w="8789" w:type="dxa"/>
            <w:shd w:val="clear" w:color="auto" w:fill="E9E9E9"/>
          </w:tcPr>
          <w:p w14:paraId="031D8E82" w14:textId="576F5345" w:rsidR="00F06FE2" w:rsidRPr="00BB5447" w:rsidRDefault="00F06FE2" w:rsidP="00EC1E08">
            <w:r w:rsidRPr="006D59CA">
              <w:t>KT-3.04: principles and legislation related to role, confidentiality, information sharing, consent, storage of information, access to personal information and privacy</w:t>
            </w:r>
          </w:p>
        </w:tc>
        <w:tc>
          <w:tcPr>
            <w:tcW w:w="1544" w:type="dxa"/>
            <w:shd w:val="clear" w:color="auto" w:fill="F4D0C9" w:themeFill="background2"/>
          </w:tcPr>
          <w:p w14:paraId="1FF0CD3F" w14:textId="77777777" w:rsidR="00F06FE2" w:rsidRPr="00BB5447" w:rsidRDefault="00F06FE2" w:rsidP="00EC1E08"/>
        </w:tc>
        <w:tc>
          <w:tcPr>
            <w:tcW w:w="1309" w:type="dxa"/>
            <w:shd w:val="clear" w:color="auto" w:fill="E9E9E9"/>
          </w:tcPr>
          <w:p w14:paraId="73FEB052" w14:textId="77777777" w:rsidR="00F06FE2" w:rsidRPr="00BB5447" w:rsidRDefault="00F06FE2" w:rsidP="00EC1E08"/>
        </w:tc>
        <w:tc>
          <w:tcPr>
            <w:tcW w:w="1478" w:type="dxa"/>
            <w:shd w:val="clear" w:color="auto" w:fill="E9E9E9"/>
          </w:tcPr>
          <w:p w14:paraId="0CBF20BE" w14:textId="77777777" w:rsidR="00F06FE2" w:rsidRPr="00BB5447" w:rsidRDefault="00F06FE2" w:rsidP="00EC1E08"/>
        </w:tc>
        <w:tc>
          <w:tcPr>
            <w:tcW w:w="1448" w:type="dxa"/>
            <w:shd w:val="clear" w:color="auto" w:fill="E9E9E9"/>
          </w:tcPr>
          <w:p w14:paraId="1B57E2AE" w14:textId="77777777" w:rsidR="00F06FE2" w:rsidRPr="00BB5447" w:rsidRDefault="00F06FE2" w:rsidP="00EC1E08">
            <w:pPr>
              <w:spacing w:line="240" w:lineRule="auto"/>
              <w:rPr>
                <w:rFonts w:ascii="Montserrat" w:hAnsi="Montserrat"/>
              </w:rPr>
            </w:pPr>
          </w:p>
        </w:tc>
      </w:tr>
      <w:tr w:rsidR="00F06FE2" w:rsidRPr="00BB5447" w14:paraId="2A22954E" w14:textId="77777777" w:rsidTr="009E49E7">
        <w:trPr>
          <w:gridAfter w:val="2"/>
          <w:wAfter w:w="30" w:type="dxa"/>
        </w:trPr>
        <w:tc>
          <w:tcPr>
            <w:tcW w:w="2318" w:type="dxa"/>
            <w:vMerge/>
            <w:shd w:val="clear" w:color="auto" w:fill="E4DEE8" w:themeFill="text2"/>
            <w:vAlign w:val="center"/>
          </w:tcPr>
          <w:p w14:paraId="5464F61E" w14:textId="77777777" w:rsidR="00F06FE2" w:rsidRPr="00BB5447" w:rsidRDefault="00F06FE2" w:rsidP="00EC1E08"/>
        </w:tc>
        <w:tc>
          <w:tcPr>
            <w:tcW w:w="769" w:type="dxa"/>
            <w:vMerge/>
            <w:shd w:val="clear" w:color="auto" w:fill="4B2366" w:themeFill="accent1"/>
          </w:tcPr>
          <w:p w14:paraId="4042C86C" w14:textId="77777777" w:rsidR="00F06FE2" w:rsidRPr="00BB5447" w:rsidRDefault="00F06FE2" w:rsidP="00EC1E08"/>
        </w:tc>
        <w:tc>
          <w:tcPr>
            <w:tcW w:w="4254" w:type="dxa"/>
            <w:vMerge/>
            <w:shd w:val="clear" w:color="auto" w:fill="E9E9E9"/>
          </w:tcPr>
          <w:p w14:paraId="6369A22C" w14:textId="77777777" w:rsidR="00F06FE2" w:rsidRPr="00BB5447" w:rsidRDefault="00F06FE2" w:rsidP="00EC1E08"/>
        </w:tc>
        <w:tc>
          <w:tcPr>
            <w:tcW w:w="8789" w:type="dxa"/>
            <w:shd w:val="clear" w:color="auto" w:fill="E9E9E9"/>
          </w:tcPr>
          <w:p w14:paraId="5D0FA3CF" w14:textId="64DA5B46" w:rsidR="00F06FE2" w:rsidRPr="00BB5447" w:rsidRDefault="00F06FE2" w:rsidP="00EC1E08">
            <w:r w:rsidRPr="006D59CA">
              <w:t>KT-3.05: the role and function of systems that support safety and accountability for people impacted by sexual violence</w:t>
            </w:r>
          </w:p>
        </w:tc>
        <w:tc>
          <w:tcPr>
            <w:tcW w:w="1544" w:type="dxa"/>
            <w:shd w:val="clear" w:color="auto" w:fill="F4D0C9" w:themeFill="background2"/>
          </w:tcPr>
          <w:p w14:paraId="3C0C2E77" w14:textId="77777777" w:rsidR="00F06FE2" w:rsidRPr="00BB5447" w:rsidRDefault="00F06FE2" w:rsidP="00EC1E08"/>
        </w:tc>
        <w:tc>
          <w:tcPr>
            <w:tcW w:w="1309" w:type="dxa"/>
            <w:shd w:val="clear" w:color="auto" w:fill="E9E9E9"/>
          </w:tcPr>
          <w:p w14:paraId="3A5F6525" w14:textId="77777777" w:rsidR="00F06FE2" w:rsidRPr="00BB5447" w:rsidRDefault="00F06FE2" w:rsidP="00EC1E08"/>
        </w:tc>
        <w:tc>
          <w:tcPr>
            <w:tcW w:w="1478" w:type="dxa"/>
            <w:shd w:val="clear" w:color="auto" w:fill="E9E9E9"/>
          </w:tcPr>
          <w:p w14:paraId="78B81514" w14:textId="77777777" w:rsidR="00F06FE2" w:rsidRPr="00BB5447" w:rsidRDefault="00F06FE2" w:rsidP="00EC1E08"/>
        </w:tc>
        <w:tc>
          <w:tcPr>
            <w:tcW w:w="1448" w:type="dxa"/>
            <w:shd w:val="clear" w:color="auto" w:fill="E9E9E9"/>
          </w:tcPr>
          <w:p w14:paraId="490D9BE6" w14:textId="77777777" w:rsidR="00F06FE2" w:rsidRPr="00BB5447" w:rsidRDefault="00F06FE2" w:rsidP="00EC1E08">
            <w:pPr>
              <w:spacing w:line="240" w:lineRule="auto"/>
              <w:rPr>
                <w:rFonts w:ascii="Montserrat" w:hAnsi="Montserrat"/>
              </w:rPr>
            </w:pPr>
          </w:p>
        </w:tc>
      </w:tr>
      <w:tr w:rsidR="00F06FE2" w:rsidRPr="00BB5447" w14:paraId="2DF634B4" w14:textId="77777777" w:rsidTr="009E49E7">
        <w:trPr>
          <w:gridAfter w:val="2"/>
          <w:wAfter w:w="30" w:type="dxa"/>
        </w:trPr>
        <w:tc>
          <w:tcPr>
            <w:tcW w:w="2318" w:type="dxa"/>
            <w:vMerge/>
            <w:shd w:val="clear" w:color="auto" w:fill="E4DEE8" w:themeFill="text2"/>
            <w:vAlign w:val="center"/>
          </w:tcPr>
          <w:p w14:paraId="40895A29" w14:textId="77777777" w:rsidR="00F06FE2" w:rsidRPr="00BB5447" w:rsidRDefault="00F06FE2" w:rsidP="00EC1E08"/>
        </w:tc>
        <w:tc>
          <w:tcPr>
            <w:tcW w:w="769" w:type="dxa"/>
            <w:vMerge/>
            <w:shd w:val="clear" w:color="auto" w:fill="EA005D" w:themeFill="accent2"/>
          </w:tcPr>
          <w:p w14:paraId="7054A2CB" w14:textId="77777777" w:rsidR="00F06FE2" w:rsidRPr="00BB5447" w:rsidRDefault="00F06FE2" w:rsidP="00EC1E08"/>
        </w:tc>
        <w:tc>
          <w:tcPr>
            <w:tcW w:w="4254" w:type="dxa"/>
            <w:vMerge w:val="restart"/>
            <w:shd w:val="clear" w:color="auto" w:fill="E9E9E9"/>
          </w:tcPr>
          <w:p w14:paraId="79F64605" w14:textId="1698C051" w:rsidR="00F06FE2" w:rsidRPr="006D59CA" w:rsidRDefault="00F06FE2" w:rsidP="00EC1E08">
            <w:pPr>
              <w:rPr>
                <w:b/>
                <w:bCs/>
              </w:rPr>
            </w:pPr>
            <w:r w:rsidRPr="006D59CA">
              <w:rPr>
                <w:b/>
                <w:bCs/>
              </w:rPr>
              <w:t>KT-6</w:t>
            </w:r>
            <w:r>
              <w:rPr>
                <w:b/>
                <w:bCs/>
              </w:rPr>
              <w:t xml:space="preserve">: </w:t>
            </w:r>
            <w:r w:rsidRPr="006D59CA">
              <w:rPr>
                <w:b/>
                <w:bCs/>
              </w:rPr>
              <w:t>Reduces further harm by engaging with people who use harmful sexual behaviour from a trauma- and violence-informed perspective</w:t>
            </w:r>
          </w:p>
        </w:tc>
        <w:tc>
          <w:tcPr>
            <w:tcW w:w="8789" w:type="dxa"/>
            <w:shd w:val="clear" w:color="auto" w:fill="E9E9E9"/>
          </w:tcPr>
          <w:p w14:paraId="7D1699E5" w14:textId="6B2C849D" w:rsidR="00F06FE2" w:rsidRPr="0076752B" w:rsidRDefault="00F06FE2" w:rsidP="00AE16C4">
            <w:pPr>
              <w:spacing w:after="0" w:line="259" w:lineRule="auto"/>
              <w:rPr>
                <w:b/>
                <w:bCs/>
              </w:rPr>
            </w:pPr>
            <w:r w:rsidRPr="00AE16C4">
              <w:rPr>
                <w:b/>
                <w:bCs/>
                <w:i/>
                <w:iCs/>
              </w:rPr>
              <w:t>Demonstrates understanding of:</w:t>
            </w:r>
          </w:p>
          <w:p w14:paraId="77E92CD1" w14:textId="671AE86A" w:rsidR="00F06FE2" w:rsidRPr="006D59CA" w:rsidRDefault="00F06FE2" w:rsidP="00EC1E08">
            <w:pPr>
              <w:spacing w:after="160" w:line="259" w:lineRule="auto"/>
              <w:rPr>
                <w:b/>
                <w:bCs/>
              </w:rPr>
            </w:pPr>
            <w:r w:rsidRPr="006D59CA">
              <w:t>KT-6.01: the necessity of specialist supports for those who use harmful sexual behaviour to increase safety and prevent further harm</w:t>
            </w:r>
          </w:p>
        </w:tc>
        <w:tc>
          <w:tcPr>
            <w:tcW w:w="1544" w:type="dxa"/>
            <w:shd w:val="clear" w:color="auto" w:fill="F4D0C9" w:themeFill="background2"/>
          </w:tcPr>
          <w:p w14:paraId="476949A2" w14:textId="77777777" w:rsidR="00F06FE2" w:rsidRPr="00BB5447" w:rsidRDefault="00F06FE2" w:rsidP="00EC1E08"/>
        </w:tc>
        <w:tc>
          <w:tcPr>
            <w:tcW w:w="1309" w:type="dxa"/>
            <w:shd w:val="clear" w:color="auto" w:fill="E9E9E9"/>
          </w:tcPr>
          <w:p w14:paraId="2D3AA17F" w14:textId="77777777" w:rsidR="00F06FE2" w:rsidRPr="00BB5447" w:rsidRDefault="00F06FE2" w:rsidP="00EC1E08"/>
        </w:tc>
        <w:tc>
          <w:tcPr>
            <w:tcW w:w="1478" w:type="dxa"/>
            <w:shd w:val="clear" w:color="auto" w:fill="E9E9E9"/>
          </w:tcPr>
          <w:p w14:paraId="3D525037" w14:textId="77777777" w:rsidR="00F06FE2" w:rsidRPr="00BB5447" w:rsidRDefault="00F06FE2" w:rsidP="00EC1E08"/>
        </w:tc>
        <w:tc>
          <w:tcPr>
            <w:tcW w:w="1448" w:type="dxa"/>
            <w:shd w:val="clear" w:color="auto" w:fill="E9E9E9"/>
          </w:tcPr>
          <w:p w14:paraId="19DC27F9" w14:textId="77777777" w:rsidR="00F06FE2" w:rsidRPr="00BB5447" w:rsidRDefault="00F06FE2" w:rsidP="00EC1E08">
            <w:pPr>
              <w:spacing w:line="240" w:lineRule="auto"/>
              <w:rPr>
                <w:rFonts w:ascii="Montserrat" w:hAnsi="Montserrat"/>
              </w:rPr>
            </w:pPr>
          </w:p>
        </w:tc>
      </w:tr>
      <w:tr w:rsidR="00F06FE2" w:rsidRPr="00BB5447" w14:paraId="37609783" w14:textId="77777777" w:rsidTr="009E49E7">
        <w:trPr>
          <w:gridAfter w:val="2"/>
          <w:wAfter w:w="30" w:type="dxa"/>
        </w:trPr>
        <w:tc>
          <w:tcPr>
            <w:tcW w:w="2318" w:type="dxa"/>
            <w:vMerge/>
            <w:shd w:val="clear" w:color="auto" w:fill="E4DEE8" w:themeFill="text2"/>
            <w:vAlign w:val="center"/>
          </w:tcPr>
          <w:p w14:paraId="5745618B" w14:textId="41EAA29D" w:rsidR="00F06FE2" w:rsidRPr="00BB5447" w:rsidRDefault="00F06FE2" w:rsidP="00EC1E08"/>
        </w:tc>
        <w:tc>
          <w:tcPr>
            <w:tcW w:w="769" w:type="dxa"/>
            <w:vMerge/>
            <w:shd w:val="clear" w:color="auto" w:fill="EA005D" w:themeFill="accent2"/>
          </w:tcPr>
          <w:p w14:paraId="1BBBF05C" w14:textId="77777777" w:rsidR="00F06FE2" w:rsidRPr="00BB5447" w:rsidRDefault="00F06FE2" w:rsidP="00EC1E08"/>
        </w:tc>
        <w:tc>
          <w:tcPr>
            <w:tcW w:w="4254" w:type="dxa"/>
            <w:vMerge/>
            <w:shd w:val="clear" w:color="auto" w:fill="E9E9E9"/>
          </w:tcPr>
          <w:p w14:paraId="07BCABEC" w14:textId="061EF830" w:rsidR="00F06FE2" w:rsidRPr="00BB5447" w:rsidRDefault="00F06FE2" w:rsidP="00EC1E08"/>
        </w:tc>
        <w:tc>
          <w:tcPr>
            <w:tcW w:w="8789" w:type="dxa"/>
            <w:shd w:val="clear" w:color="auto" w:fill="E9E9E9"/>
          </w:tcPr>
          <w:p w14:paraId="78B68812" w14:textId="7CC46393" w:rsidR="00F06FE2" w:rsidRPr="00BB5447" w:rsidRDefault="00F06FE2" w:rsidP="00EC1E08">
            <w:r w:rsidRPr="006D59CA">
              <w:t>KT-6.02: the need for a non-judgemental approach that promotes accountability</w:t>
            </w:r>
          </w:p>
        </w:tc>
        <w:tc>
          <w:tcPr>
            <w:tcW w:w="1544" w:type="dxa"/>
            <w:shd w:val="clear" w:color="auto" w:fill="F4D0C9" w:themeFill="background2"/>
          </w:tcPr>
          <w:p w14:paraId="0D8F01DE" w14:textId="77777777" w:rsidR="00F06FE2" w:rsidRPr="00BB5447" w:rsidRDefault="00F06FE2" w:rsidP="00EC1E08"/>
        </w:tc>
        <w:tc>
          <w:tcPr>
            <w:tcW w:w="1309" w:type="dxa"/>
            <w:shd w:val="clear" w:color="auto" w:fill="E9E9E9"/>
          </w:tcPr>
          <w:p w14:paraId="424767B5" w14:textId="77777777" w:rsidR="00F06FE2" w:rsidRPr="00BB5447" w:rsidRDefault="00F06FE2" w:rsidP="00EC1E08"/>
        </w:tc>
        <w:tc>
          <w:tcPr>
            <w:tcW w:w="1478" w:type="dxa"/>
            <w:shd w:val="clear" w:color="auto" w:fill="E9E9E9"/>
          </w:tcPr>
          <w:p w14:paraId="48625E39" w14:textId="77777777" w:rsidR="00F06FE2" w:rsidRPr="00BB5447" w:rsidRDefault="00F06FE2" w:rsidP="00EC1E08"/>
        </w:tc>
        <w:tc>
          <w:tcPr>
            <w:tcW w:w="1448" w:type="dxa"/>
            <w:shd w:val="clear" w:color="auto" w:fill="E9E9E9"/>
          </w:tcPr>
          <w:p w14:paraId="00C597E3" w14:textId="77777777" w:rsidR="00F06FE2" w:rsidRPr="00BB5447" w:rsidRDefault="00F06FE2" w:rsidP="00EC1E08">
            <w:pPr>
              <w:spacing w:line="240" w:lineRule="auto"/>
              <w:rPr>
                <w:rFonts w:ascii="Montserrat" w:hAnsi="Montserrat"/>
              </w:rPr>
            </w:pPr>
          </w:p>
        </w:tc>
      </w:tr>
      <w:tr w:rsidR="00F06FE2" w:rsidRPr="00BB5447" w14:paraId="03E10B6C" w14:textId="77777777" w:rsidTr="009E49E7">
        <w:trPr>
          <w:gridAfter w:val="2"/>
          <w:wAfter w:w="30" w:type="dxa"/>
        </w:trPr>
        <w:tc>
          <w:tcPr>
            <w:tcW w:w="2318" w:type="dxa"/>
            <w:vMerge/>
            <w:shd w:val="clear" w:color="auto" w:fill="E4DEE8" w:themeFill="text2"/>
            <w:vAlign w:val="center"/>
          </w:tcPr>
          <w:p w14:paraId="512A222A" w14:textId="77777777" w:rsidR="00F06FE2" w:rsidRPr="00BB5447" w:rsidRDefault="00F06FE2" w:rsidP="00EC1E08"/>
        </w:tc>
        <w:tc>
          <w:tcPr>
            <w:tcW w:w="769" w:type="dxa"/>
            <w:vMerge/>
            <w:shd w:val="clear" w:color="auto" w:fill="EA005D" w:themeFill="accent2"/>
          </w:tcPr>
          <w:p w14:paraId="586D83D1" w14:textId="77777777" w:rsidR="00F06FE2" w:rsidRPr="00BB5447" w:rsidRDefault="00F06FE2" w:rsidP="00EC1E08"/>
        </w:tc>
        <w:tc>
          <w:tcPr>
            <w:tcW w:w="4254" w:type="dxa"/>
            <w:shd w:val="clear" w:color="auto" w:fill="E9E9E9"/>
          </w:tcPr>
          <w:p w14:paraId="542EEF3C" w14:textId="75B77993" w:rsidR="00F06FE2" w:rsidRPr="00BB5447" w:rsidRDefault="00F06FE2" w:rsidP="00EC1E08">
            <w:r w:rsidRPr="006D59CA">
              <w:rPr>
                <w:b/>
                <w:bCs/>
              </w:rPr>
              <w:t>KT-7</w:t>
            </w:r>
            <w:r>
              <w:rPr>
                <w:b/>
                <w:bCs/>
              </w:rPr>
              <w:t xml:space="preserve">: </w:t>
            </w:r>
            <w:r w:rsidRPr="006D59CA">
              <w:rPr>
                <w:b/>
                <w:bCs/>
              </w:rPr>
              <w:t>Increases safety and reduces further harm by recognising the unique challenges and needs of children and young people</w:t>
            </w:r>
          </w:p>
        </w:tc>
        <w:tc>
          <w:tcPr>
            <w:tcW w:w="8789" w:type="dxa"/>
            <w:shd w:val="clear" w:color="auto" w:fill="E9E9E9"/>
          </w:tcPr>
          <w:p w14:paraId="1ABFE4DB" w14:textId="5E269A72" w:rsidR="00F06FE2" w:rsidRPr="0076752B" w:rsidRDefault="00F06FE2" w:rsidP="00AE16C4">
            <w:pPr>
              <w:spacing w:after="0" w:line="259" w:lineRule="auto"/>
              <w:rPr>
                <w:b/>
                <w:bCs/>
              </w:rPr>
            </w:pPr>
            <w:r w:rsidRPr="00AE16C4">
              <w:rPr>
                <w:b/>
                <w:bCs/>
                <w:i/>
                <w:iCs/>
              </w:rPr>
              <w:t>Demonstrates understanding of:</w:t>
            </w:r>
          </w:p>
          <w:p w14:paraId="7C66CB9A" w14:textId="4EBB6120" w:rsidR="00F06FE2" w:rsidRPr="00BB5447" w:rsidRDefault="00F06FE2" w:rsidP="00EC1E08">
            <w:r w:rsidRPr="006D59CA">
              <w:t>KT-7.06: appropriate ways to respond to disclosures of child sexual abuse, including institutional abuse</w:t>
            </w:r>
          </w:p>
        </w:tc>
        <w:tc>
          <w:tcPr>
            <w:tcW w:w="1544" w:type="dxa"/>
            <w:shd w:val="clear" w:color="auto" w:fill="F4D0C9" w:themeFill="background2"/>
          </w:tcPr>
          <w:p w14:paraId="0E9DDB9E" w14:textId="77777777" w:rsidR="00F06FE2" w:rsidRPr="00BB5447" w:rsidRDefault="00F06FE2" w:rsidP="00EC1E08"/>
        </w:tc>
        <w:tc>
          <w:tcPr>
            <w:tcW w:w="1309" w:type="dxa"/>
            <w:shd w:val="clear" w:color="auto" w:fill="E9E9E9"/>
          </w:tcPr>
          <w:p w14:paraId="58FEFBDD" w14:textId="77777777" w:rsidR="00F06FE2" w:rsidRPr="00BB5447" w:rsidRDefault="00F06FE2" w:rsidP="00EC1E08"/>
        </w:tc>
        <w:tc>
          <w:tcPr>
            <w:tcW w:w="1478" w:type="dxa"/>
            <w:shd w:val="clear" w:color="auto" w:fill="E9E9E9"/>
          </w:tcPr>
          <w:p w14:paraId="4911215B" w14:textId="77777777" w:rsidR="00F06FE2" w:rsidRPr="00BB5447" w:rsidRDefault="00F06FE2" w:rsidP="00EC1E08"/>
        </w:tc>
        <w:tc>
          <w:tcPr>
            <w:tcW w:w="1448" w:type="dxa"/>
            <w:shd w:val="clear" w:color="auto" w:fill="E9E9E9"/>
          </w:tcPr>
          <w:p w14:paraId="31397242" w14:textId="77777777" w:rsidR="00F06FE2" w:rsidRPr="00BB5447" w:rsidRDefault="00F06FE2" w:rsidP="00EC1E08">
            <w:pPr>
              <w:spacing w:line="240" w:lineRule="auto"/>
              <w:rPr>
                <w:rFonts w:ascii="Montserrat" w:hAnsi="Montserrat"/>
              </w:rPr>
            </w:pPr>
          </w:p>
        </w:tc>
      </w:tr>
      <w:tr w:rsidR="00F06FE2" w:rsidRPr="00BB5447" w14:paraId="3E2FA601" w14:textId="77777777" w:rsidTr="009E49E7">
        <w:trPr>
          <w:gridAfter w:val="2"/>
          <w:wAfter w:w="30" w:type="dxa"/>
        </w:trPr>
        <w:tc>
          <w:tcPr>
            <w:tcW w:w="2318" w:type="dxa"/>
            <w:vMerge/>
            <w:shd w:val="clear" w:color="auto" w:fill="E4DEE8" w:themeFill="text2"/>
            <w:vAlign w:val="center"/>
          </w:tcPr>
          <w:p w14:paraId="23B2586A" w14:textId="77777777" w:rsidR="00F06FE2" w:rsidRPr="00BB5447" w:rsidRDefault="00F06FE2" w:rsidP="00EC1E08"/>
        </w:tc>
        <w:tc>
          <w:tcPr>
            <w:tcW w:w="769" w:type="dxa"/>
            <w:vMerge/>
            <w:shd w:val="clear" w:color="auto" w:fill="EA005D" w:themeFill="accent2"/>
          </w:tcPr>
          <w:p w14:paraId="0BF68DFD" w14:textId="77777777" w:rsidR="00F06FE2" w:rsidRPr="00BB5447" w:rsidRDefault="00F06FE2" w:rsidP="00EC1E08"/>
        </w:tc>
        <w:tc>
          <w:tcPr>
            <w:tcW w:w="4254" w:type="dxa"/>
            <w:shd w:val="clear" w:color="auto" w:fill="E9E9E9"/>
          </w:tcPr>
          <w:p w14:paraId="27F31D86" w14:textId="0589F1FA" w:rsidR="00F06FE2" w:rsidRPr="00BB5447" w:rsidRDefault="00F06FE2" w:rsidP="00EC1E08">
            <w:r w:rsidRPr="006D59CA">
              <w:rPr>
                <w:b/>
                <w:bCs/>
              </w:rPr>
              <w:t>KT-8</w:t>
            </w:r>
            <w:r>
              <w:rPr>
                <w:b/>
                <w:bCs/>
              </w:rPr>
              <w:t xml:space="preserve">: </w:t>
            </w:r>
            <w:r w:rsidRPr="006D59CA">
              <w:rPr>
                <w:b/>
                <w:bCs/>
              </w:rPr>
              <w:t>Increases safety and reduces further harm by recognising the unique challenges and needs of older persons</w:t>
            </w:r>
          </w:p>
        </w:tc>
        <w:tc>
          <w:tcPr>
            <w:tcW w:w="8789" w:type="dxa"/>
            <w:shd w:val="clear" w:color="auto" w:fill="E9E9E9"/>
          </w:tcPr>
          <w:p w14:paraId="1814C622" w14:textId="3C2301BD" w:rsidR="00F06FE2" w:rsidRPr="0076752B" w:rsidRDefault="00F06FE2" w:rsidP="00AE16C4">
            <w:pPr>
              <w:spacing w:after="0" w:line="259" w:lineRule="auto"/>
              <w:rPr>
                <w:b/>
                <w:bCs/>
              </w:rPr>
            </w:pPr>
            <w:r w:rsidRPr="00AE16C4">
              <w:rPr>
                <w:b/>
                <w:bCs/>
                <w:i/>
                <w:iCs/>
              </w:rPr>
              <w:t>Demonstrates understanding of:</w:t>
            </w:r>
          </w:p>
          <w:p w14:paraId="0CB1CE39" w14:textId="7001D6AC" w:rsidR="00F06FE2" w:rsidRPr="00BB5447" w:rsidRDefault="00F06FE2" w:rsidP="00EC1E08">
            <w:r w:rsidRPr="006D59CA">
              <w:t>KT-8.04: the need for sensitive and ethical communication with older persons, especially with those with diverse cultural, sexual and gender identities, or impaired cognition</w:t>
            </w:r>
          </w:p>
        </w:tc>
        <w:tc>
          <w:tcPr>
            <w:tcW w:w="1544" w:type="dxa"/>
            <w:shd w:val="clear" w:color="auto" w:fill="F4D0C9" w:themeFill="background2"/>
          </w:tcPr>
          <w:p w14:paraId="1C4113BC" w14:textId="77777777" w:rsidR="00F06FE2" w:rsidRPr="00BB5447" w:rsidRDefault="00F06FE2" w:rsidP="00EC1E08"/>
        </w:tc>
        <w:tc>
          <w:tcPr>
            <w:tcW w:w="1309" w:type="dxa"/>
            <w:shd w:val="clear" w:color="auto" w:fill="E9E9E9"/>
          </w:tcPr>
          <w:p w14:paraId="079EE187" w14:textId="77777777" w:rsidR="00F06FE2" w:rsidRPr="00BB5447" w:rsidRDefault="00F06FE2" w:rsidP="00EC1E08"/>
        </w:tc>
        <w:tc>
          <w:tcPr>
            <w:tcW w:w="1478" w:type="dxa"/>
            <w:shd w:val="clear" w:color="auto" w:fill="E9E9E9"/>
          </w:tcPr>
          <w:p w14:paraId="753E9D6E" w14:textId="77777777" w:rsidR="00F06FE2" w:rsidRPr="00BB5447" w:rsidRDefault="00F06FE2" w:rsidP="00EC1E08"/>
        </w:tc>
        <w:tc>
          <w:tcPr>
            <w:tcW w:w="1448" w:type="dxa"/>
            <w:shd w:val="clear" w:color="auto" w:fill="E9E9E9"/>
          </w:tcPr>
          <w:p w14:paraId="7E2A774C" w14:textId="77777777" w:rsidR="00F06FE2" w:rsidRPr="00BB5447" w:rsidRDefault="00F06FE2" w:rsidP="00EC1E08">
            <w:pPr>
              <w:spacing w:line="240" w:lineRule="auto"/>
              <w:rPr>
                <w:rFonts w:ascii="Montserrat" w:hAnsi="Montserrat"/>
              </w:rPr>
            </w:pPr>
          </w:p>
        </w:tc>
      </w:tr>
      <w:tr w:rsidR="00F06FE2" w:rsidRPr="00BB5447" w14:paraId="1B63F3AE" w14:textId="77777777" w:rsidTr="00F06FE2">
        <w:trPr>
          <w:gridAfter w:val="2"/>
          <w:wAfter w:w="30" w:type="dxa"/>
        </w:trPr>
        <w:tc>
          <w:tcPr>
            <w:tcW w:w="2318" w:type="dxa"/>
            <w:vMerge w:val="restart"/>
            <w:shd w:val="clear" w:color="auto" w:fill="E4DEE8" w:themeFill="text2"/>
          </w:tcPr>
          <w:p w14:paraId="39126390" w14:textId="46E9EB7B" w:rsidR="00F06FE2" w:rsidRPr="00BB5447" w:rsidRDefault="00F06FE2" w:rsidP="00F06FE2">
            <w:r w:rsidRPr="00AC3CED">
              <w:rPr>
                <w:b/>
                <w:bCs/>
              </w:rPr>
              <w:lastRenderedPageBreak/>
              <w:t>4. Responding safely and appropriately</w:t>
            </w:r>
          </w:p>
        </w:tc>
        <w:tc>
          <w:tcPr>
            <w:tcW w:w="769" w:type="dxa"/>
            <w:shd w:val="clear" w:color="auto" w:fill="482567"/>
          </w:tcPr>
          <w:p w14:paraId="11825306" w14:textId="77777777" w:rsidR="00F06FE2" w:rsidRPr="00BB5447" w:rsidRDefault="00F06FE2" w:rsidP="00EC1E08"/>
        </w:tc>
        <w:tc>
          <w:tcPr>
            <w:tcW w:w="4254" w:type="dxa"/>
            <w:shd w:val="clear" w:color="auto" w:fill="E9E9E9"/>
          </w:tcPr>
          <w:p w14:paraId="44B476B6" w14:textId="119579E6" w:rsidR="00F06FE2" w:rsidRPr="00BB5447" w:rsidRDefault="00F06FE2" w:rsidP="00EC1E08">
            <w:r w:rsidRPr="006D59CA">
              <w:rPr>
                <w:b/>
                <w:bCs/>
              </w:rPr>
              <w:t>OR-3</w:t>
            </w:r>
            <w:r>
              <w:rPr>
                <w:b/>
                <w:bCs/>
              </w:rPr>
              <w:t xml:space="preserve">: </w:t>
            </w:r>
            <w:r w:rsidRPr="006D59CA">
              <w:rPr>
                <w:b/>
                <w:bCs/>
              </w:rPr>
              <w:t>Provides a holistic approach through a trauma- and violence-informed lens</w:t>
            </w:r>
          </w:p>
        </w:tc>
        <w:tc>
          <w:tcPr>
            <w:tcW w:w="8789" w:type="dxa"/>
            <w:shd w:val="clear" w:color="auto" w:fill="E9E9E9"/>
          </w:tcPr>
          <w:p w14:paraId="2E72384F" w14:textId="61CD7C94" w:rsidR="00F06FE2" w:rsidRPr="0076752B" w:rsidRDefault="00F06FE2" w:rsidP="00AE16C4">
            <w:pPr>
              <w:spacing w:after="0" w:line="259" w:lineRule="auto"/>
              <w:rPr>
                <w:b/>
                <w:bCs/>
              </w:rPr>
            </w:pPr>
            <w:r w:rsidRPr="00AE16C4">
              <w:rPr>
                <w:b/>
                <w:bCs/>
                <w:i/>
                <w:iCs/>
              </w:rPr>
              <w:t>Demonstrates understanding of:</w:t>
            </w:r>
          </w:p>
          <w:p w14:paraId="6EE6FAAD" w14:textId="77777777" w:rsidR="00F06FE2" w:rsidRDefault="00F06FE2" w:rsidP="00EC1E08">
            <w:r w:rsidRPr="006D59CA">
              <w:t>OR-3.01: the importance of wellness and restoration processes</w:t>
            </w:r>
          </w:p>
          <w:p w14:paraId="4FB7BA23" w14:textId="2A1BAD1B" w:rsidR="00F06FE2" w:rsidRPr="00BB5447" w:rsidRDefault="00F06FE2" w:rsidP="00EC1E08"/>
        </w:tc>
        <w:tc>
          <w:tcPr>
            <w:tcW w:w="1544" w:type="dxa"/>
            <w:shd w:val="clear" w:color="auto" w:fill="F4D0C9" w:themeFill="background2"/>
          </w:tcPr>
          <w:p w14:paraId="566CA9F4" w14:textId="77777777" w:rsidR="00F06FE2" w:rsidRPr="00BB5447" w:rsidRDefault="00F06FE2" w:rsidP="00EC1E08"/>
        </w:tc>
        <w:tc>
          <w:tcPr>
            <w:tcW w:w="1309" w:type="dxa"/>
            <w:shd w:val="clear" w:color="auto" w:fill="E9E9E9"/>
          </w:tcPr>
          <w:p w14:paraId="21C0DC4B" w14:textId="77777777" w:rsidR="00F06FE2" w:rsidRPr="00BB5447" w:rsidRDefault="00F06FE2" w:rsidP="00EC1E08"/>
        </w:tc>
        <w:tc>
          <w:tcPr>
            <w:tcW w:w="1478" w:type="dxa"/>
            <w:shd w:val="clear" w:color="auto" w:fill="E9E9E9"/>
          </w:tcPr>
          <w:p w14:paraId="7ECFFD3D" w14:textId="77777777" w:rsidR="00F06FE2" w:rsidRPr="00BB5447" w:rsidRDefault="00F06FE2" w:rsidP="00EC1E08"/>
        </w:tc>
        <w:tc>
          <w:tcPr>
            <w:tcW w:w="1448" w:type="dxa"/>
            <w:shd w:val="clear" w:color="auto" w:fill="E9E9E9"/>
          </w:tcPr>
          <w:p w14:paraId="0C32FEC1" w14:textId="77777777" w:rsidR="00F06FE2" w:rsidRPr="00BB5447" w:rsidRDefault="00F06FE2" w:rsidP="00EC1E08">
            <w:pPr>
              <w:spacing w:line="240" w:lineRule="auto"/>
              <w:rPr>
                <w:rFonts w:ascii="Montserrat" w:hAnsi="Montserrat"/>
              </w:rPr>
            </w:pPr>
          </w:p>
        </w:tc>
      </w:tr>
      <w:tr w:rsidR="00F06FE2" w:rsidRPr="00BB5447" w14:paraId="615E57C6" w14:textId="77777777" w:rsidTr="009E49E7">
        <w:trPr>
          <w:gridAfter w:val="2"/>
          <w:wAfter w:w="30" w:type="dxa"/>
        </w:trPr>
        <w:tc>
          <w:tcPr>
            <w:tcW w:w="2318" w:type="dxa"/>
            <w:vMerge/>
            <w:shd w:val="clear" w:color="auto" w:fill="E4DEE8" w:themeFill="text2"/>
            <w:vAlign w:val="center"/>
          </w:tcPr>
          <w:p w14:paraId="52230EE0" w14:textId="77777777" w:rsidR="00F06FE2" w:rsidRPr="00BB5447" w:rsidRDefault="00F06FE2" w:rsidP="00EC1E08"/>
        </w:tc>
        <w:tc>
          <w:tcPr>
            <w:tcW w:w="769" w:type="dxa"/>
            <w:shd w:val="clear" w:color="auto" w:fill="650B2F"/>
          </w:tcPr>
          <w:p w14:paraId="25FE95AC" w14:textId="77777777" w:rsidR="00F06FE2" w:rsidRPr="00BB5447" w:rsidRDefault="00F06FE2" w:rsidP="00EC1E08"/>
        </w:tc>
        <w:tc>
          <w:tcPr>
            <w:tcW w:w="4254" w:type="dxa"/>
            <w:shd w:val="clear" w:color="auto" w:fill="E9E9E9"/>
          </w:tcPr>
          <w:p w14:paraId="1FDCD477" w14:textId="2E2B9FBB" w:rsidR="00F06FE2" w:rsidRPr="00BB5447" w:rsidRDefault="00F06FE2" w:rsidP="00EC1E08">
            <w:r w:rsidRPr="006D59CA">
              <w:rPr>
                <w:b/>
                <w:bCs/>
              </w:rPr>
              <w:t>KOT-3</w:t>
            </w:r>
            <w:r>
              <w:rPr>
                <w:b/>
                <w:bCs/>
              </w:rPr>
              <w:t xml:space="preserve">: </w:t>
            </w:r>
            <w:r w:rsidRPr="006D59CA">
              <w:rPr>
                <w:b/>
                <w:bCs/>
              </w:rPr>
              <w:t>Engages in equitable, accessible and inclusive practices by recognising the unique needs and experiences of marginalised groups and communities</w:t>
            </w:r>
          </w:p>
        </w:tc>
        <w:tc>
          <w:tcPr>
            <w:tcW w:w="8789" w:type="dxa"/>
            <w:shd w:val="clear" w:color="auto" w:fill="E9E9E9"/>
          </w:tcPr>
          <w:p w14:paraId="5A9B9D87" w14:textId="2F453667" w:rsidR="00F06FE2" w:rsidRPr="0076752B" w:rsidRDefault="00F06FE2" w:rsidP="00AE16C4">
            <w:pPr>
              <w:spacing w:after="0" w:line="259" w:lineRule="auto"/>
              <w:rPr>
                <w:b/>
                <w:bCs/>
              </w:rPr>
            </w:pPr>
            <w:r w:rsidRPr="00AE16C4">
              <w:rPr>
                <w:b/>
                <w:bCs/>
                <w:i/>
                <w:iCs/>
              </w:rPr>
              <w:t>Demonstrates understanding of:</w:t>
            </w:r>
          </w:p>
          <w:p w14:paraId="32C0A959" w14:textId="1EF720A8" w:rsidR="00F06FE2" w:rsidRPr="00BB5447" w:rsidRDefault="00F06FE2" w:rsidP="00EC1E08">
            <w:r w:rsidRPr="006D59CA">
              <w:t>KOT-3.03: the importance of respectful communication and behaviour</w:t>
            </w:r>
          </w:p>
        </w:tc>
        <w:tc>
          <w:tcPr>
            <w:tcW w:w="1544" w:type="dxa"/>
            <w:shd w:val="clear" w:color="auto" w:fill="F4D0C9" w:themeFill="background2"/>
          </w:tcPr>
          <w:p w14:paraId="242D8836" w14:textId="77777777" w:rsidR="00F06FE2" w:rsidRPr="00BB5447" w:rsidRDefault="00F06FE2" w:rsidP="00EC1E08"/>
        </w:tc>
        <w:tc>
          <w:tcPr>
            <w:tcW w:w="1309" w:type="dxa"/>
            <w:shd w:val="clear" w:color="auto" w:fill="E9E9E9"/>
          </w:tcPr>
          <w:p w14:paraId="01CF4109" w14:textId="77777777" w:rsidR="00F06FE2" w:rsidRPr="00BB5447" w:rsidRDefault="00F06FE2" w:rsidP="00EC1E08"/>
        </w:tc>
        <w:tc>
          <w:tcPr>
            <w:tcW w:w="1478" w:type="dxa"/>
            <w:shd w:val="clear" w:color="auto" w:fill="E9E9E9"/>
          </w:tcPr>
          <w:p w14:paraId="06FE9957" w14:textId="77777777" w:rsidR="00F06FE2" w:rsidRPr="00BB5447" w:rsidRDefault="00F06FE2" w:rsidP="00EC1E08"/>
        </w:tc>
        <w:tc>
          <w:tcPr>
            <w:tcW w:w="1448" w:type="dxa"/>
            <w:shd w:val="clear" w:color="auto" w:fill="E9E9E9"/>
          </w:tcPr>
          <w:p w14:paraId="704D5261" w14:textId="77777777" w:rsidR="00F06FE2" w:rsidRPr="00BB5447" w:rsidRDefault="00F06FE2" w:rsidP="00EC1E08">
            <w:pPr>
              <w:spacing w:line="240" w:lineRule="auto"/>
              <w:rPr>
                <w:rFonts w:ascii="Montserrat" w:hAnsi="Montserrat"/>
              </w:rPr>
            </w:pPr>
          </w:p>
        </w:tc>
      </w:tr>
      <w:tr w:rsidR="00F06FE2" w:rsidRPr="00BB5447" w14:paraId="274F10ED" w14:textId="77777777" w:rsidTr="009E49E7">
        <w:trPr>
          <w:gridAfter w:val="2"/>
          <w:wAfter w:w="30" w:type="dxa"/>
        </w:trPr>
        <w:tc>
          <w:tcPr>
            <w:tcW w:w="2318" w:type="dxa"/>
            <w:vMerge/>
            <w:shd w:val="clear" w:color="auto" w:fill="E4DEE8" w:themeFill="text2"/>
            <w:vAlign w:val="center"/>
          </w:tcPr>
          <w:p w14:paraId="50FA79F0" w14:textId="77777777" w:rsidR="00F06FE2" w:rsidRPr="00BB5447" w:rsidRDefault="00F06FE2" w:rsidP="00EC1E08"/>
        </w:tc>
        <w:tc>
          <w:tcPr>
            <w:tcW w:w="769" w:type="dxa"/>
            <w:shd w:val="clear" w:color="auto" w:fill="283E89"/>
          </w:tcPr>
          <w:p w14:paraId="3424C8BA" w14:textId="77777777" w:rsidR="00F06FE2" w:rsidRPr="00BB5447" w:rsidRDefault="00F06FE2" w:rsidP="00EC1E08"/>
        </w:tc>
        <w:tc>
          <w:tcPr>
            <w:tcW w:w="4254" w:type="dxa"/>
            <w:shd w:val="clear" w:color="auto" w:fill="E9E9E9"/>
          </w:tcPr>
          <w:p w14:paraId="25AD3072" w14:textId="09AC93FE" w:rsidR="00F06FE2" w:rsidRPr="00BB5447" w:rsidRDefault="00F06FE2" w:rsidP="00EC1E08">
            <w:r w:rsidRPr="006D59CA">
              <w:rPr>
                <w:b/>
                <w:bCs/>
              </w:rPr>
              <w:t>KM-3</w:t>
            </w:r>
            <w:r>
              <w:rPr>
                <w:b/>
                <w:bCs/>
              </w:rPr>
              <w:t xml:space="preserve">: </w:t>
            </w:r>
            <w:r w:rsidRPr="006D59CA">
              <w:rPr>
                <w:b/>
                <w:bCs/>
              </w:rPr>
              <w:t>Growing practice knowledge of sexual violence prevention and intervention by drawing on and developing evidence, research and frameworks</w:t>
            </w:r>
          </w:p>
        </w:tc>
        <w:tc>
          <w:tcPr>
            <w:tcW w:w="8789" w:type="dxa"/>
            <w:shd w:val="clear" w:color="auto" w:fill="E9E9E9"/>
          </w:tcPr>
          <w:p w14:paraId="3CB62B46" w14:textId="2315F271" w:rsidR="00F06FE2" w:rsidRPr="0076752B" w:rsidRDefault="00F06FE2" w:rsidP="00AE16C4">
            <w:pPr>
              <w:spacing w:after="0" w:line="259" w:lineRule="auto"/>
              <w:rPr>
                <w:b/>
                <w:bCs/>
              </w:rPr>
            </w:pPr>
            <w:r w:rsidRPr="00AE16C4">
              <w:rPr>
                <w:b/>
                <w:bCs/>
                <w:i/>
                <w:iCs/>
              </w:rPr>
              <w:t>Demonstrates understanding of:</w:t>
            </w:r>
          </w:p>
          <w:p w14:paraId="02354790" w14:textId="33A6F885" w:rsidR="00F06FE2" w:rsidRPr="00BB5447" w:rsidRDefault="00F06FE2" w:rsidP="00EC1E08">
            <w:r w:rsidRPr="006D59CA">
              <w:t>KM-3.02: the need for inclusive, trauma- and violence-informed language in written and verbal communications</w:t>
            </w:r>
          </w:p>
        </w:tc>
        <w:tc>
          <w:tcPr>
            <w:tcW w:w="1544" w:type="dxa"/>
            <w:shd w:val="clear" w:color="auto" w:fill="F4D0C9" w:themeFill="background2"/>
            <w:vAlign w:val="center"/>
          </w:tcPr>
          <w:p w14:paraId="5107176F" w14:textId="77777777" w:rsidR="00F06FE2" w:rsidRPr="00BB5447" w:rsidRDefault="00F06FE2" w:rsidP="00EC1E08">
            <w:pPr>
              <w:spacing w:line="240" w:lineRule="auto"/>
              <w:jc w:val="center"/>
              <w:rPr>
                <w:rFonts w:ascii="Montserrat" w:hAnsi="Montserrat"/>
              </w:rPr>
            </w:pPr>
          </w:p>
        </w:tc>
        <w:tc>
          <w:tcPr>
            <w:tcW w:w="1309" w:type="dxa"/>
            <w:shd w:val="clear" w:color="auto" w:fill="E9E9E9"/>
          </w:tcPr>
          <w:p w14:paraId="181AD90B" w14:textId="77777777" w:rsidR="00F06FE2" w:rsidRPr="00BB5447" w:rsidRDefault="00F06FE2" w:rsidP="00EC1E08">
            <w:pPr>
              <w:spacing w:line="240" w:lineRule="auto"/>
              <w:rPr>
                <w:rFonts w:ascii="Montserrat" w:hAnsi="Montserrat"/>
              </w:rPr>
            </w:pPr>
          </w:p>
        </w:tc>
        <w:tc>
          <w:tcPr>
            <w:tcW w:w="1478" w:type="dxa"/>
            <w:shd w:val="clear" w:color="auto" w:fill="E9E9E9"/>
          </w:tcPr>
          <w:p w14:paraId="59052BB3" w14:textId="77777777" w:rsidR="00F06FE2" w:rsidRPr="00BB5447" w:rsidRDefault="00F06FE2" w:rsidP="00EC1E08">
            <w:pPr>
              <w:spacing w:line="240" w:lineRule="auto"/>
              <w:rPr>
                <w:rFonts w:ascii="Montserrat" w:hAnsi="Montserrat"/>
              </w:rPr>
            </w:pPr>
          </w:p>
        </w:tc>
        <w:tc>
          <w:tcPr>
            <w:tcW w:w="1448" w:type="dxa"/>
            <w:shd w:val="clear" w:color="auto" w:fill="E9E9E9"/>
          </w:tcPr>
          <w:p w14:paraId="366A4E6A" w14:textId="77777777" w:rsidR="00F06FE2" w:rsidRPr="00BB5447" w:rsidRDefault="00F06FE2" w:rsidP="00EC1E08">
            <w:pPr>
              <w:spacing w:line="240" w:lineRule="auto"/>
              <w:rPr>
                <w:rFonts w:ascii="Montserrat" w:hAnsi="Montserrat"/>
              </w:rPr>
            </w:pPr>
          </w:p>
        </w:tc>
      </w:tr>
      <w:tr w:rsidR="00EC1E08" w:rsidRPr="00BB5447" w14:paraId="1A85D64A" w14:textId="77777777" w:rsidTr="009E49E7">
        <w:tc>
          <w:tcPr>
            <w:tcW w:w="21939" w:type="dxa"/>
            <w:gridSpan w:val="10"/>
            <w:shd w:val="clear" w:color="auto" w:fill="E4DEE8" w:themeFill="text2"/>
            <w:vAlign w:val="center"/>
          </w:tcPr>
          <w:p w14:paraId="0C5169EC" w14:textId="6067475E" w:rsidR="00EC1E08" w:rsidRPr="00F06FE2" w:rsidRDefault="00F06FE2" w:rsidP="00EC1E08">
            <w:pPr>
              <w:rPr>
                <w:b/>
                <w:bCs/>
              </w:rPr>
            </w:pPr>
            <w:r w:rsidRPr="00F06FE2">
              <w:rPr>
                <w:b/>
                <w:bCs/>
              </w:rPr>
              <w:t>NOTES:</w:t>
            </w:r>
          </w:p>
          <w:p w14:paraId="39D53A8F" w14:textId="77777777" w:rsidR="00F06FE2" w:rsidRDefault="00F06FE2" w:rsidP="00EC1E08"/>
          <w:p w14:paraId="275CCC72" w14:textId="77777777" w:rsidR="00F06FE2" w:rsidRDefault="00F06FE2" w:rsidP="00EC1E08"/>
          <w:p w14:paraId="00F1DBF1" w14:textId="77777777" w:rsidR="00F06FE2" w:rsidRDefault="00F06FE2" w:rsidP="00EC1E08"/>
          <w:p w14:paraId="6BDCA44B" w14:textId="77777777" w:rsidR="00F06FE2" w:rsidRDefault="00F06FE2" w:rsidP="00EC1E08"/>
          <w:p w14:paraId="7979A67E" w14:textId="77777777" w:rsidR="00F06FE2" w:rsidRDefault="00F06FE2" w:rsidP="00EC1E08"/>
          <w:p w14:paraId="397B0FF2" w14:textId="77777777" w:rsidR="00F06FE2" w:rsidRDefault="00F06FE2" w:rsidP="00EC1E08"/>
          <w:p w14:paraId="74401F6D" w14:textId="77777777" w:rsidR="00F06FE2" w:rsidRDefault="00F06FE2" w:rsidP="00EC1E08"/>
          <w:p w14:paraId="182D3CE5" w14:textId="77777777" w:rsidR="00F06FE2" w:rsidRPr="00BB5447" w:rsidRDefault="00F06FE2" w:rsidP="00EC1E08"/>
        </w:tc>
      </w:tr>
      <w:tr w:rsidR="00F06FE2" w:rsidRPr="00BB5447" w14:paraId="06E1F51B" w14:textId="77777777" w:rsidTr="00F06FE2">
        <w:trPr>
          <w:gridAfter w:val="2"/>
          <w:wAfter w:w="30" w:type="dxa"/>
        </w:trPr>
        <w:tc>
          <w:tcPr>
            <w:tcW w:w="2318" w:type="dxa"/>
            <w:vMerge w:val="restart"/>
            <w:shd w:val="clear" w:color="auto" w:fill="E4DEE8" w:themeFill="text2"/>
          </w:tcPr>
          <w:p w14:paraId="51A2CDD4" w14:textId="21D3A0B4" w:rsidR="00F06FE2" w:rsidRPr="00655B12" w:rsidRDefault="00F06FE2" w:rsidP="00F06FE2">
            <w:pPr>
              <w:rPr>
                <w:b/>
                <w:bCs/>
              </w:rPr>
            </w:pPr>
            <w:r w:rsidRPr="00655B12">
              <w:rPr>
                <w:b/>
                <w:bCs/>
              </w:rPr>
              <w:lastRenderedPageBreak/>
              <w:t>5. Supporting wellbeing, restoration and warm referrals</w:t>
            </w:r>
          </w:p>
        </w:tc>
        <w:tc>
          <w:tcPr>
            <w:tcW w:w="769" w:type="dxa"/>
            <w:vMerge w:val="restart"/>
            <w:shd w:val="clear" w:color="auto" w:fill="EA005D" w:themeFill="accent2"/>
          </w:tcPr>
          <w:p w14:paraId="6DBF2B7C" w14:textId="77777777" w:rsidR="00F06FE2" w:rsidRPr="00BB5447" w:rsidRDefault="00F06FE2" w:rsidP="00EC1E08"/>
        </w:tc>
        <w:tc>
          <w:tcPr>
            <w:tcW w:w="4254" w:type="dxa"/>
            <w:shd w:val="clear" w:color="auto" w:fill="E9E9E9"/>
          </w:tcPr>
          <w:p w14:paraId="07D69040" w14:textId="234E3D09" w:rsidR="00F06FE2" w:rsidRPr="00BB5447" w:rsidRDefault="00F06FE2" w:rsidP="00EC1E08">
            <w:r w:rsidRPr="006D59CA">
              <w:rPr>
                <w:b/>
                <w:bCs/>
              </w:rPr>
              <w:t>KT-2</w:t>
            </w:r>
            <w:r>
              <w:rPr>
                <w:b/>
                <w:bCs/>
              </w:rPr>
              <w:t xml:space="preserve">: </w:t>
            </w:r>
            <w:r w:rsidRPr="006D59CA">
              <w:rPr>
                <w:b/>
                <w:bCs/>
              </w:rPr>
              <w:t>Increases safety by responding appropriately to disclosures</w:t>
            </w:r>
          </w:p>
        </w:tc>
        <w:tc>
          <w:tcPr>
            <w:tcW w:w="8789" w:type="dxa"/>
            <w:shd w:val="clear" w:color="auto" w:fill="E9E9E9"/>
          </w:tcPr>
          <w:p w14:paraId="0B883633" w14:textId="77777777" w:rsidR="00F06FE2" w:rsidRPr="0076752B" w:rsidRDefault="00F06FE2" w:rsidP="00EC1E08">
            <w:pPr>
              <w:spacing w:after="160" w:line="259" w:lineRule="auto"/>
              <w:rPr>
                <w:b/>
                <w:bCs/>
              </w:rPr>
            </w:pPr>
            <w:r w:rsidRPr="006D59CA">
              <w:rPr>
                <w:b/>
                <w:bCs/>
              </w:rPr>
              <w:t>Demonstrates ability to:</w:t>
            </w:r>
          </w:p>
          <w:p w14:paraId="59F41C59" w14:textId="0393F149" w:rsidR="00F06FE2" w:rsidRPr="00BB5447" w:rsidRDefault="00F06FE2" w:rsidP="00EC1E08">
            <w:r w:rsidRPr="006D59CA">
              <w:t>KT-2.03: refer to appropriate sexual violence services, including facilitating warm referrals, ensuring the person disclosing is supported in their transition to further services, as appropriate to role</w:t>
            </w:r>
          </w:p>
        </w:tc>
        <w:tc>
          <w:tcPr>
            <w:tcW w:w="1544" w:type="dxa"/>
            <w:shd w:val="clear" w:color="auto" w:fill="F4D0C9" w:themeFill="background2"/>
          </w:tcPr>
          <w:p w14:paraId="04F0562E" w14:textId="77777777" w:rsidR="00F06FE2" w:rsidRPr="00BB5447" w:rsidRDefault="00F06FE2" w:rsidP="00EC1E08"/>
        </w:tc>
        <w:tc>
          <w:tcPr>
            <w:tcW w:w="1309" w:type="dxa"/>
            <w:shd w:val="clear" w:color="auto" w:fill="E9E9E9"/>
          </w:tcPr>
          <w:p w14:paraId="1326E001" w14:textId="77777777" w:rsidR="00F06FE2" w:rsidRPr="00BB5447" w:rsidRDefault="00F06FE2" w:rsidP="00EC1E08"/>
        </w:tc>
        <w:tc>
          <w:tcPr>
            <w:tcW w:w="1478" w:type="dxa"/>
            <w:shd w:val="clear" w:color="auto" w:fill="E9E9E9"/>
          </w:tcPr>
          <w:p w14:paraId="556C502B" w14:textId="77777777" w:rsidR="00F06FE2" w:rsidRPr="00BB5447" w:rsidRDefault="00F06FE2" w:rsidP="00EC1E08"/>
        </w:tc>
        <w:tc>
          <w:tcPr>
            <w:tcW w:w="1448" w:type="dxa"/>
            <w:shd w:val="clear" w:color="auto" w:fill="E9E9E9"/>
          </w:tcPr>
          <w:p w14:paraId="374C583D" w14:textId="77777777" w:rsidR="00F06FE2" w:rsidRPr="00BB5447" w:rsidRDefault="00F06FE2" w:rsidP="00EC1E08"/>
        </w:tc>
      </w:tr>
      <w:tr w:rsidR="00F06FE2" w:rsidRPr="00BB5447" w14:paraId="067F26BC" w14:textId="77777777" w:rsidTr="009E49E7">
        <w:trPr>
          <w:gridAfter w:val="2"/>
          <w:wAfter w:w="30" w:type="dxa"/>
        </w:trPr>
        <w:tc>
          <w:tcPr>
            <w:tcW w:w="2318" w:type="dxa"/>
            <w:vMerge/>
            <w:shd w:val="clear" w:color="auto" w:fill="E4DEE8" w:themeFill="text2"/>
            <w:vAlign w:val="center"/>
          </w:tcPr>
          <w:p w14:paraId="6E8FBC2F" w14:textId="77777777" w:rsidR="00F06FE2" w:rsidRPr="00BB5447" w:rsidRDefault="00F06FE2" w:rsidP="00EC1E08"/>
        </w:tc>
        <w:tc>
          <w:tcPr>
            <w:tcW w:w="769" w:type="dxa"/>
            <w:vMerge/>
            <w:shd w:val="clear" w:color="auto" w:fill="EA005D" w:themeFill="accent2"/>
          </w:tcPr>
          <w:p w14:paraId="1B33472B" w14:textId="77777777" w:rsidR="00F06FE2" w:rsidRPr="00BB5447" w:rsidRDefault="00F06FE2" w:rsidP="00EC1E08"/>
        </w:tc>
        <w:tc>
          <w:tcPr>
            <w:tcW w:w="4254" w:type="dxa"/>
            <w:vMerge w:val="restart"/>
            <w:shd w:val="clear" w:color="auto" w:fill="E9E9E9"/>
          </w:tcPr>
          <w:p w14:paraId="6FB69AF7" w14:textId="5D9C3E2E" w:rsidR="00F06FE2" w:rsidRPr="00BB5447" w:rsidRDefault="00F06FE2" w:rsidP="00EC1E08">
            <w:r w:rsidRPr="006D59CA">
              <w:rPr>
                <w:b/>
                <w:bCs/>
              </w:rPr>
              <w:t>KT-5</w:t>
            </w:r>
            <w:r>
              <w:rPr>
                <w:b/>
                <w:bCs/>
              </w:rPr>
              <w:t xml:space="preserve">: </w:t>
            </w:r>
            <w:r w:rsidRPr="006D59CA">
              <w:rPr>
                <w:b/>
                <w:bCs/>
              </w:rPr>
              <w:t>Reduces further harm by strengthening people’s support networks</w:t>
            </w:r>
          </w:p>
        </w:tc>
        <w:tc>
          <w:tcPr>
            <w:tcW w:w="8789" w:type="dxa"/>
            <w:shd w:val="clear" w:color="auto" w:fill="E9E9E9"/>
          </w:tcPr>
          <w:p w14:paraId="4E0A618C" w14:textId="2AD2B1D3" w:rsidR="00F06FE2" w:rsidRPr="0076752B" w:rsidRDefault="00F06FE2" w:rsidP="00AE16C4">
            <w:pPr>
              <w:spacing w:after="0" w:line="259" w:lineRule="auto"/>
              <w:rPr>
                <w:b/>
                <w:bCs/>
              </w:rPr>
            </w:pPr>
            <w:r w:rsidRPr="00AE16C4">
              <w:rPr>
                <w:b/>
                <w:bCs/>
                <w:i/>
                <w:iCs/>
              </w:rPr>
              <w:t>Demonstrates understanding of:</w:t>
            </w:r>
          </w:p>
          <w:p w14:paraId="193E0C46" w14:textId="7F4D14D8" w:rsidR="00F06FE2" w:rsidRPr="00BB5447" w:rsidRDefault="00F06FE2" w:rsidP="00EC1E08">
            <w:r w:rsidRPr="006D59CA">
              <w:t>KT-5.01: the importance of having a support network for people impacted by sexual violence</w:t>
            </w:r>
          </w:p>
        </w:tc>
        <w:tc>
          <w:tcPr>
            <w:tcW w:w="1544" w:type="dxa"/>
            <w:shd w:val="clear" w:color="auto" w:fill="F4D0C9" w:themeFill="background2"/>
          </w:tcPr>
          <w:p w14:paraId="7C699020" w14:textId="77777777" w:rsidR="00F06FE2" w:rsidRPr="00BB5447" w:rsidRDefault="00F06FE2" w:rsidP="00EC1E08"/>
        </w:tc>
        <w:tc>
          <w:tcPr>
            <w:tcW w:w="1309" w:type="dxa"/>
            <w:shd w:val="clear" w:color="auto" w:fill="E9E9E9"/>
          </w:tcPr>
          <w:p w14:paraId="78CB0C64" w14:textId="77777777" w:rsidR="00F06FE2" w:rsidRPr="00BB5447" w:rsidRDefault="00F06FE2" w:rsidP="00EC1E08"/>
        </w:tc>
        <w:tc>
          <w:tcPr>
            <w:tcW w:w="1478" w:type="dxa"/>
            <w:shd w:val="clear" w:color="auto" w:fill="E9E9E9"/>
          </w:tcPr>
          <w:p w14:paraId="20A74068" w14:textId="77777777" w:rsidR="00F06FE2" w:rsidRPr="00BB5447" w:rsidRDefault="00F06FE2" w:rsidP="00EC1E08"/>
        </w:tc>
        <w:tc>
          <w:tcPr>
            <w:tcW w:w="1448" w:type="dxa"/>
            <w:shd w:val="clear" w:color="auto" w:fill="E9E9E9"/>
          </w:tcPr>
          <w:p w14:paraId="4B5E94CC" w14:textId="77777777" w:rsidR="00F06FE2" w:rsidRPr="00BB5447" w:rsidRDefault="00F06FE2" w:rsidP="00EC1E08"/>
        </w:tc>
      </w:tr>
      <w:tr w:rsidR="00F06FE2" w:rsidRPr="00BB5447" w14:paraId="44C6C7DA" w14:textId="77777777" w:rsidTr="009E49E7">
        <w:trPr>
          <w:gridAfter w:val="2"/>
          <w:wAfter w:w="30" w:type="dxa"/>
        </w:trPr>
        <w:tc>
          <w:tcPr>
            <w:tcW w:w="2318" w:type="dxa"/>
            <w:vMerge/>
            <w:shd w:val="clear" w:color="auto" w:fill="E4DEE8" w:themeFill="text2"/>
            <w:vAlign w:val="center"/>
          </w:tcPr>
          <w:p w14:paraId="5F8FB91D" w14:textId="77777777" w:rsidR="00F06FE2" w:rsidRPr="00BB5447" w:rsidRDefault="00F06FE2" w:rsidP="00EC1E08"/>
        </w:tc>
        <w:tc>
          <w:tcPr>
            <w:tcW w:w="769" w:type="dxa"/>
            <w:vMerge/>
            <w:shd w:val="clear" w:color="auto" w:fill="D44327" w:themeFill="accent3"/>
          </w:tcPr>
          <w:p w14:paraId="27BD7A68" w14:textId="77777777" w:rsidR="00F06FE2" w:rsidRPr="00BB5447" w:rsidRDefault="00F06FE2" w:rsidP="00EC1E08"/>
        </w:tc>
        <w:tc>
          <w:tcPr>
            <w:tcW w:w="4254" w:type="dxa"/>
            <w:vMerge/>
            <w:shd w:val="clear" w:color="auto" w:fill="E9E9E9"/>
          </w:tcPr>
          <w:p w14:paraId="237B1ADE" w14:textId="77777777" w:rsidR="00F06FE2" w:rsidRPr="00BB5447" w:rsidRDefault="00F06FE2" w:rsidP="00EC1E08"/>
        </w:tc>
        <w:tc>
          <w:tcPr>
            <w:tcW w:w="8789" w:type="dxa"/>
            <w:shd w:val="clear" w:color="auto" w:fill="E9E9E9"/>
          </w:tcPr>
          <w:p w14:paraId="2B0DBEB3" w14:textId="4B258C44" w:rsidR="00F06FE2" w:rsidRPr="00BB5447" w:rsidRDefault="00F06FE2" w:rsidP="00EC1E08">
            <w:r w:rsidRPr="006D59CA">
              <w:t>KT-5.02: the multiple impacts of sexual violence on the families and communities where sexual violence occurs</w:t>
            </w:r>
          </w:p>
        </w:tc>
        <w:tc>
          <w:tcPr>
            <w:tcW w:w="1544" w:type="dxa"/>
            <w:shd w:val="clear" w:color="auto" w:fill="F4D0C9" w:themeFill="background2"/>
          </w:tcPr>
          <w:p w14:paraId="4959A77A" w14:textId="77777777" w:rsidR="00F06FE2" w:rsidRPr="00BB5447" w:rsidRDefault="00F06FE2" w:rsidP="00EC1E08"/>
        </w:tc>
        <w:tc>
          <w:tcPr>
            <w:tcW w:w="1309" w:type="dxa"/>
            <w:shd w:val="clear" w:color="auto" w:fill="E9E9E9"/>
          </w:tcPr>
          <w:p w14:paraId="0F7AD3FB" w14:textId="77777777" w:rsidR="00F06FE2" w:rsidRPr="00BB5447" w:rsidRDefault="00F06FE2" w:rsidP="00EC1E08"/>
        </w:tc>
        <w:tc>
          <w:tcPr>
            <w:tcW w:w="1478" w:type="dxa"/>
            <w:shd w:val="clear" w:color="auto" w:fill="E9E9E9"/>
          </w:tcPr>
          <w:p w14:paraId="762303CB" w14:textId="77777777" w:rsidR="00F06FE2" w:rsidRPr="00BB5447" w:rsidRDefault="00F06FE2" w:rsidP="00EC1E08"/>
        </w:tc>
        <w:tc>
          <w:tcPr>
            <w:tcW w:w="1448" w:type="dxa"/>
            <w:shd w:val="clear" w:color="auto" w:fill="E9E9E9"/>
          </w:tcPr>
          <w:p w14:paraId="38558B1E" w14:textId="77777777" w:rsidR="00F06FE2" w:rsidRPr="00BB5447" w:rsidRDefault="00F06FE2" w:rsidP="00EC1E08"/>
        </w:tc>
      </w:tr>
      <w:tr w:rsidR="00F06FE2" w:rsidRPr="00BB5447" w14:paraId="4A5FD8F2" w14:textId="77777777" w:rsidTr="009E49E7">
        <w:trPr>
          <w:gridAfter w:val="2"/>
          <w:wAfter w:w="30" w:type="dxa"/>
        </w:trPr>
        <w:tc>
          <w:tcPr>
            <w:tcW w:w="2318" w:type="dxa"/>
            <w:vMerge/>
            <w:shd w:val="clear" w:color="auto" w:fill="E4DEE8" w:themeFill="text2"/>
            <w:vAlign w:val="center"/>
          </w:tcPr>
          <w:p w14:paraId="586520C5" w14:textId="3E0D3B11" w:rsidR="00F06FE2" w:rsidRPr="00BB5447" w:rsidRDefault="00F06FE2" w:rsidP="00EC1E08"/>
        </w:tc>
        <w:tc>
          <w:tcPr>
            <w:tcW w:w="769" w:type="dxa"/>
            <w:vMerge/>
            <w:shd w:val="clear" w:color="auto" w:fill="4B2366" w:themeFill="accent1"/>
          </w:tcPr>
          <w:p w14:paraId="3AA712E3" w14:textId="77777777" w:rsidR="00F06FE2" w:rsidRPr="00BB5447" w:rsidRDefault="00F06FE2" w:rsidP="00EC1E08"/>
        </w:tc>
        <w:tc>
          <w:tcPr>
            <w:tcW w:w="4254" w:type="dxa"/>
            <w:shd w:val="clear" w:color="auto" w:fill="E9E9E9"/>
          </w:tcPr>
          <w:p w14:paraId="7F5D5DC3" w14:textId="7A82F8D2" w:rsidR="00F06FE2" w:rsidRPr="00BB5447" w:rsidRDefault="00F06FE2" w:rsidP="00EC1E08">
            <w:r w:rsidRPr="006D59CA">
              <w:rPr>
                <w:b/>
                <w:bCs/>
              </w:rPr>
              <w:t>KT-8</w:t>
            </w:r>
            <w:r>
              <w:rPr>
                <w:b/>
                <w:bCs/>
              </w:rPr>
              <w:t xml:space="preserve">: </w:t>
            </w:r>
            <w:r w:rsidRPr="006D59CA">
              <w:rPr>
                <w:b/>
                <w:bCs/>
              </w:rPr>
              <w:t>Increases safety and reduces further harm by recognising the unique challenges and needs of older persons</w:t>
            </w:r>
          </w:p>
        </w:tc>
        <w:tc>
          <w:tcPr>
            <w:tcW w:w="8789" w:type="dxa"/>
            <w:shd w:val="clear" w:color="auto" w:fill="E9E9E9"/>
          </w:tcPr>
          <w:p w14:paraId="0D90949E" w14:textId="4F0BE620" w:rsidR="00F06FE2" w:rsidRPr="0076752B" w:rsidRDefault="00F06FE2" w:rsidP="00AE16C4">
            <w:pPr>
              <w:spacing w:after="0" w:line="259" w:lineRule="auto"/>
              <w:rPr>
                <w:b/>
                <w:bCs/>
              </w:rPr>
            </w:pPr>
            <w:r w:rsidRPr="00AE16C4">
              <w:rPr>
                <w:b/>
                <w:bCs/>
                <w:i/>
                <w:iCs/>
              </w:rPr>
              <w:t>Demonstrates understanding of:</w:t>
            </w:r>
          </w:p>
          <w:p w14:paraId="439E691A" w14:textId="7EA21C7B" w:rsidR="00F06FE2" w:rsidRPr="00BB5447" w:rsidRDefault="00F06FE2" w:rsidP="00EC1E08">
            <w:r w:rsidRPr="006D59CA">
              <w:t>KT-8.05: the pathways to connect Māori to Kaupapa Māori services</w:t>
            </w:r>
          </w:p>
        </w:tc>
        <w:tc>
          <w:tcPr>
            <w:tcW w:w="1544" w:type="dxa"/>
            <w:shd w:val="clear" w:color="auto" w:fill="F4D0C9" w:themeFill="background2"/>
          </w:tcPr>
          <w:p w14:paraId="2F32ED5A" w14:textId="77777777" w:rsidR="00F06FE2" w:rsidRPr="00BB5447" w:rsidRDefault="00F06FE2" w:rsidP="00EC1E08"/>
        </w:tc>
        <w:tc>
          <w:tcPr>
            <w:tcW w:w="1309" w:type="dxa"/>
            <w:shd w:val="clear" w:color="auto" w:fill="E9E9E9"/>
          </w:tcPr>
          <w:p w14:paraId="4FC8668B" w14:textId="77777777" w:rsidR="00F06FE2" w:rsidRPr="00BB5447" w:rsidRDefault="00F06FE2" w:rsidP="00EC1E08"/>
        </w:tc>
        <w:tc>
          <w:tcPr>
            <w:tcW w:w="1478" w:type="dxa"/>
            <w:shd w:val="clear" w:color="auto" w:fill="E9E9E9"/>
          </w:tcPr>
          <w:p w14:paraId="5612BBF6" w14:textId="77777777" w:rsidR="00F06FE2" w:rsidRPr="00BB5447" w:rsidRDefault="00F06FE2" w:rsidP="00EC1E08"/>
        </w:tc>
        <w:tc>
          <w:tcPr>
            <w:tcW w:w="1448" w:type="dxa"/>
            <w:shd w:val="clear" w:color="auto" w:fill="E9E9E9"/>
          </w:tcPr>
          <w:p w14:paraId="27C1A190" w14:textId="77777777" w:rsidR="00F06FE2" w:rsidRPr="00BB5447" w:rsidRDefault="00F06FE2" w:rsidP="00EC1E08"/>
        </w:tc>
      </w:tr>
      <w:tr w:rsidR="00F06FE2" w:rsidRPr="00BB5447" w14:paraId="1653D71F" w14:textId="77777777" w:rsidTr="009E49E7">
        <w:trPr>
          <w:gridAfter w:val="2"/>
          <w:wAfter w:w="30" w:type="dxa"/>
        </w:trPr>
        <w:tc>
          <w:tcPr>
            <w:tcW w:w="2318" w:type="dxa"/>
            <w:vMerge/>
            <w:shd w:val="clear" w:color="auto" w:fill="E4DEE8" w:themeFill="text2"/>
            <w:vAlign w:val="center"/>
          </w:tcPr>
          <w:p w14:paraId="61F80229" w14:textId="77777777" w:rsidR="00F06FE2" w:rsidRPr="00BB5447" w:rsidRDefault="00F06FE2" w:rsidP="00EC1E08"/>
        </w:tc>
        <w:tc>
          <w:tcPr>
            <w:tcW w:w="769" w:type="dxa"/>
            <w:vMerge w:val="restart"/>
            <w:shd w:val="clear" w:color="auto" w:fill="482567"/>
          </w:tcPr>
          <w:p w14:paraId="0277D6EF" w14:textId="77777777" w:rsidR="00F06FE2" w:rsidRPr="00BB5447" w:rsidRDefault="00F06FE2" w:rsidP="00EC1E08"/>
        </w:tc>
        <w:tc>
          <w:tcPr>
            <w:tcW w:w="4254" w:type="dxa"/>
            <w:vMerge w:val="restart"/>
            <w:shd w:val="clear" w:color="auto" w:fill="E9E9E9"/>
          </w:tcPr>
          <w:p w14:paraId="4A7D41DA" w14:textId="4E157EDA" w:rsidR="00F06FE2" w:rsidRPr="00BB5447" w:rsidRDefault="00F06FE2" w:rsidP="00EC1E08">
            <w:r w:rsidRPr="006D59CA">
              <w:rPr>
                <w:b/>
                <w:bCs/>
              </w:rPr>
              <w:t>OR-1</w:t>
            </w:r>
            <w:r>
              <w:rPr>
                <w:b/>
                <w:bCs/>
              </w:rPr>
              <w:t xml:space="preserve">: </w:t>
            </w:r>
            <w:r w:rsidRPr="006D59CA">
              <w:rPr>
                <w:b/>
                <w:bCs/>
              </w:rPr>
              <w:t>Provides a holistic approach to healing by supporting wellbeing and enabling safe, self-determined pathways for restoration</w:t>
            </w:r>
          </w:p>
        </w:tc>
        <w:tc>
          <w:tcPr>
            <w:tcW w:w="8789" w:type="dxa"/>
            <w:shd w:val="clear" w:color="auto" w:fill="E9E9E9"/>
          </w:tcPr>
          <w:p w14:paraId="29B04677" w14:textId="0464544D" w:rsidR="00F06FE2" w:rsidRPr="0076752B" w:rsidRDefault="00F06FE2" w:rsidP="00AE16C4">
            <w:pPr>
              <w:spacing w:after="0" w:line="259" w:lineRule="auto"/>
              <w:rPr>
                <w:b/>
                <w:bCs/>
              </w:rPr>
            </w:pPr>
            <w:r w:rsidRPr="00AE16C4">
              <w:rPr>
                <w:b/>
                <w:bCs/>
                <w:i/>
                <w:iCs/>
              </w:rPr>
              <w:t>Demonstrates understanding of:</w:t>
            </w:r>
          </w:p>
          <w:p w14:paraId="4254166C" w14:textId="6A8C11D4" w:rsidR="00F06FE2" w:rsidRPr="006D59CA" w:rsidRDefault="00F06FE2" w:rsidP="00EC1E08">
            <w:r w:rsidRPr="006D59CA">
              <w:t>OR-1.01: the importance of respect and empathy for the dignity, values and beliefs of people</w:t>
            </w:r>
          </w:p>
        </w:tc>
        <w:tc>
          <w:tcPr>
            <w:tcW w:w="1544" w:type="dxa"/>
            <w:shd w:val="clear" w:color="auto" w:fill="F4D0C9" w:themeFill="background2"/>
          </w:tcPr>
          <w:p w14:paraId="2EED0FFE" w14:textId="77777777" w:rsidR="00F06FE2" w:rsidRPr="00BB5447" w:rsidRDefault="00F06FE2" w:rsidP="00EC1E08"/>
        </w:tc>
        <w:tc>
          <w:tcPr>
            <w:tcW w:w="1309" w:type="dxa"/>
            <w:shd w:val="clear" w:color="auto" w:fill="E9E9E9"/>
          </w:tcPr>
          <w:p w14:paraId="578B462F" w14:textId="77777777" w:rsidR="00F06FE2" w:rsidRPr="00BB5447" w:rsidRDefault="00F06FE2" w:rsidP="00EC1E08"/>
        </w:tc>
        <w:tc>
          <w:tcPr>
            <w:tcW w:w="1478" w:type="dxa"/>
            <w:shd w:val="clear" w:color="auto" w:fill="E9E9E9"/>
          </w:tcPr>
          <w:p w14:paraId="15105AC9" w14:textId="77777777" w:rsidR="00F06FE2" w:rsidRPr="00BB5447" w:rsidRDefault="00F06FE2" w:rsidP="00EC1E08"/>
        </w:tc>
        <w:tc>
          <w:tcPr>
            <w:tcW w:w="1448" w:type="dxa"/>
            <w:shd w:val="clear" w:color="auto" w:fill="E9E9E9"/>
          </w:tcPr>
          <w:p w14:paraId="2F777F1A" w14:textId="77777777" w:rsidR="00F06FE2" w:rsidRPr="00BB5447" w:rsidRDefault="00F06FE2" w:rsidP="00EC1E08"/>
        </w:tc>
      </w:tr>
      <w:tr w:rsidR="00F06FE2" w:rsidRPr="00BB5447" w14:paraId="6DCAFC1C" w14:textId="77777777" w:rsidTr="009E49E7">
        <w:trPr>
          <w:gridAfter w:val="2"/>
          <w:wAfter w:w="30" w:type="dxa"/>
        </w:trPr>
        <w:tc>
          <w:tcPr>
            <w:tcW w:w="2318" w:type="dxa"/>
            <w:vMerge/>
            <w:shd w:val="clear" w:color="auto" w:fill="E4DEE8" w:themeFill="text2"/>
            <w:vAlign w:val="center"/>
          </w:tcPr>
          <w:p w14:paraId="19B6E128" w14:textId="77777777" w:rsidR="00F06FE2" w:rsidRPr="00BB5447" w:rsidRDefault="00F06FE2" w:rsidP="00EC1E08"/>
        </w:tc>
        <w:tc>
          <w:tcPr>
            <w:tcW w:w="769" w:type="dxa"/>
            <w:vMerge/>
            <w:shd w:val="clear" w:color="auto" w:fill="482567"/>
          </w:tcPr>
          <w:p w14:paraId="17E8783A" w14:textId="77777777" w:rsidR="00F06FE2" w:rsidRPr="00BB5447" w:rsidRDefault="00F06FE2" w:rsidP="00EC1E08"/>
        </w:tc>
        <w:tc>
          <w:tcPr>
            <w:tcW w:w="4254" w:type="dxa"/>
            <w:vMerge/>
            <w:shd w:val="clear" w:color="auto" w:fill="E9E9E9"/>
          </w:tcPr>
          <w:p w14:paraId="4C59017E" w14:textId="77777777" w:rsidR="00F06FE2" w:rsidRPr="00BB5447" w:rsidRDefault="00F06FE2" w:rsidP="00EC1E08"/>
        </w:tc>
        <w:tc>
          <w:tcPr>
            <w:tcW w:w="8789" w:type="dxa"/>
            <w:shd w:val="clear" w:color="auto" w:fill="E9E9E9"/>
          </w:tcPr>
          <w:p w14:paraId="0D9B1000" w14:textId="1A94E09D" w:rsidR="00F06FE2" w:rsidRPr="006D59CA" w:rsidRDefault="00F06FE2" w:rsidP="00EC1E08">
            <w:r w:rsidRPr="006D59CA">
              <w:t>OR-1.02: signs of stress, trauma and strengths in individuals, families and other support people</w:t>
            </w:r>
          </w:p>
        </w:tc>
        <w:tc>
          <w:tcPr>
            <w:tcW w:w="1544" w:type="dxa"/>
            <w:shd w:val="clear" w:color="auto" w:fill="F4D0C9" w:themeFill="background2"/>
          </w:tcPr>
          <w:p w14:paraId="10C17F95" w14:textId="77777777" w:rsidR="00F06FE2" w:rsidRPr="00BB5447" w:rsidRDefault="00F06FE2" w:rsidP="00EC1E08"/>
        </w:tc>
        <w:tc>
          <w:tcPr>
            <w:tcW w:w="1309" w:type="dxa"/>
            <w:shd w:val="clear" w:color="auto" w:fill="E9E9E9"/>
          </w:tcPr>
          <w:p w14:paraId="6A4837B7" w14:textId="77777777" w:rsidR="00F06FE2" w:rsidRPr="00BB5447" w:rsidRDefault="00F06FE2" w:rsidP="00EC1E08"/>
        </w:tc>
        <w:tc>
          <w:tcPr>
            <w:tcW w:w="1478" w:type="dxa"/>
            <w:shd w:val="clear" w:color="auto" w:fill="E9E9E9"/>
          </w:tcPr>
          <w:p w14:paraId="6F8E5759" w14:textId="77777777" w:rsidR="00F06FE2" w:rsidRPr="00BB5447" w:rsidRDefault="00F06FE2" w:rsidP="00EC1E08"/>
        </w:tc>
        <w:tc>
          <w:tcPr>
            <w:tcW w:w="1448" w:type="dxa"/>
            <w:shd w:val="clear" w:color="auto" w:fill="E9E9E9"/>
          </w:tcPr>
          <w:p w14:paraId="42B9D270" w14:textId="77777777" w:rsidR="00F06FE2" w:rsidRPr="00BB5447" w:rsidRDefault="00F06FE2" w:rsidP="00EC1E08"/>
        </w:tc>
      </w:tr>
      <w:tr w:rsidR="00F06FE2" w:rsidRPr="00BB5447" w14:paraId="0185B122" w14:textId="77777777" w:rsidTr="009E49E7">
        <w:trPr>
          <w:gridAfter w:val="2"/>
          <w:wAfter w:w="30" w:type="dxa"/>
        </w:trPr>
        <w:tc>
          <w:tcPr>
            <w:tcW w:w="2318" w:type="dxa"/>
            <w:vMerge/>
            <w:shd w:val="clear" w:color="auto" w:fill="E4DEE8" w:themeFill="text2"/>
            <w:vAlign w:val="center"/>
          </w:tcPr>
          <w:p w14:paraId="18EA2680" w14:textId="77777777" w:rsidR="00F06FE2" w:rsidRPr="00BB5447" w:rsidRDefault="00F06FE2" w:rsidP="00EC1E08"/>
        </w:tc>
        <w:tc>
          <w:tcPr>
            <w:tcW w:w="769" w:type="dxa"/>
            <w:vMerge/>
            <w:shd w:val="clear" w:color="auto" w:fill="482567"/>
          </w:tcPr>
          <w:p w14:paraId="69D3B478" w14:textId="77777777" w:rsidR="00F06FE2" w:rsidRPr="00BB5447" w:rsidRDefault="00F06FE2" w:rsidP="00EC1E08"/>
        </w:tc>
        <w:tc>
          <w:tcPr>
            <w:tcW w:w="4254" w:type="dxa"/>
            <w:vMerge/>
            <w:shd w:val="clear" w:color="auto" w:fill="E9E9E9"/>
          </w:tcPr>
          <w:p w14:paraId="58ADB8FF" w14:textId="77777777" w:rsidR="00F06FE2" w:rsidRPr="00BB5447" w:rsidRDefault="00F06FE2" w:rsidP="00EC1E08"/>
        </w:tc>
        <w:tc>
          <w:tcPr>
            <w:tcW w:w="8789" w:type="dxa"/>
            <w:shd w:val="clear" w:color="auto" w:fill="E9E9E9"/>
          </w:tcPr>
          <w:p w14:paraId="79BF53BB" w14:textId="76A7F356" w:rsidR="00F06FE2" w:rsidRPr="00BB5447" w:rsidRDefault="00F06FE2" w:rsidP="00EC1E08">
            <w:r w:rsidRPr="006D59CA">
              <w:t>OR-1.03: the importance of connecting individuals, families and other support people to appropriate services and supports</w:t>
            </w:r>
          </w:p>
        </w:tc>
        <w:tc>
          <w:tcPr>
            <w:tcW w:w="1544" w:type="dxa"/>
            <w:shd w:val="clear" w:color="auto" w:fill="F4D0C9" w:themeFill="background2"/>
          </w:tcPr>
          <w:p w14:paraId="3BFC1B9A" w14:textId="77777777" w:rsidR="00F06FE2" w:rsidRPr="00BB5447" w:rsidRDefault="00F06FE2" w:rsidP="00EC1E08"/>
        </w:tc>
        <w:tc>
          <w:tcPr>
            <w:tcW w:w="1309" w:type="dxa"/>
            <w:shd w:val="clear" w:color="auto" w:fill="E9E9E9"/>
          </w:tcPr>
          <w:p w14:paraId="51BBC7B9" w14:textId="77777777" w:rsidR="00F06FE2" w:rsidRPr="00BB5447" w:rsidRDefault="00F06FE2" w:rsidP="00EC1E08"/>
        </w:tc>
        <w:tc>
          <w:tcPr>
            <w:tcW w:w="1478" w:type="dxa"/>
            <w:shd w:val="clear" w:color="auto" w:fill="E9E9E9"/>
          </w:tcPr>
          <w:p w14:paraId="2BE9E9D0" w14:textId="77777777" w:rsidR="00F06FE2" w:rsidRPr="00BB5447" w:rsidRDefault="00F06FE2" w:rsidP="00EC1E08"/>
        </w:tc>
        <w:tc>
          <w:tcPr>
            <w:tcW w:w="1448" w:type="dxa"/>
            <w:shd w:val="clear" w:color="auto" w:fill="E9E9E9"/>
          </w:tcPr>
          <w:p w14:paraId="47BB8FBA" w14:textId="77777777" w:rsidR="00F06FE2" w:rsidRPr="00BB5447" w:rsidRDefault="00F06FE2" w:rsidP="00EC1E08"/>
        </w:tc>
      </w:tr>
      <w:tr w:rsidR="00F06FE2" w:rsidRPr="00BB5447" w14:paraId="78A3E524" w14:textId="77777777" w:rsidTr="009E49E7">
        <w:trPr>
          <w:gridAfter w:val="2"/>
          <w:wAfter w:w="30" w:type="dxa"/>
        </w:trPr>
        <w:tc>
          <w:tcPr>
            <w:tcW w:w="2318" w:type="dxa"/>
            <w:vMerge/>
            <w:shd w:val="clear" w:color="auto" w:fill="E4DEE8" w:themeFill="text2"/>
            <w:vAlign w:val="center"/>
          </w:tcPr>
          <w:p w14:paraId="0ABD7F6F" w14:textId="77777777" w:rsidR="00F06FE2" w:rsidRPr="00BB5447" w:rsidRDefault="00F06FE2" w:rsidP="00EC1E08"/>
        </w:tc>
        <w:tc>
          <w:tcPr>
            <w:tcW w:w="769" w:type="dxa"/>
            <w:vMerge/>
            <w:shd w:val="clear" w:color="auto" w:fill="482567"/>
          </w:tcPr>
          <w:p w14:paraId="22CE69ED" w14:textId="77777777" w:rsidR="00F06FE2" w:rsidRPr="00BB5447" w:rsidRDefault="00F06FE2" w:rsidP="00EC1E08"/>
        </w:tc>
        <w:tc>
          <w:tcPr>
            <w:tcW w:w="4254" w:type="dxa"/>
            <w:shd w:val="clear" w:color="auto" w:fill="E9E9E9"/>
          </w:tcPr>
          <w:p w14:paraId="45B48B88" w14:textId="242F1F6F" w:rsidR="00F06FE2" w:rsidRPr="00BB5447" w:rsidRDefault="00F06FE2" w:rsidP="00EC1E08">
            <w:r w:rsidRPr="006D59CA">
              <w:rPr>
                <w:b/>
                <w:bCs/>
              </w:rPr>
              <w:t>OR-2</w:t>
            </w:r>
            <w:r>
              <w:rPr>
                <w:b/>
                <w:bCs/>
              </w:rPr>
              <w:t xml:space="preserve">: </w:t>
            </w:r>
            <w:r w:rsidRPr="006D59CA">
              <w:rPr>
                <w:b/>
                <w:bCs/>
              </w:rPr>
              <w:t>Provides a holistic approach by understanding barriers to healing and wellness</w:t>
            </w:r>
          </w:p>
        </w:tc>
        <w:tc>
          <w:tcPr>
            <w:tcW w:w="8789" w:type="dxa"/>
            <w:shd w:val="clear" w:color="auto" w:fill="E9E9E9"/>
          </w:tcPr>
          <w:p w14:paraId="3ED59C19" w14:textId="3B263D13" w:rsidR="00F06FE2" w:rsidRPr="0076752B" w:rsidRDefault="00F06FE2" w:rsidP="00AE16C4">
            <w:pPr>
              <w:spacing w:after="0" w:line="259" w:lineRule="auto"/>
              <w:rPr>
                <w:b/>
                <w:bCs/>
              </w:rPr>
            </w:pPr>
            <w:r w:rsidRPr="00AE16C4">
              <w:rPr>
                <w:b/>
                <w:bCs/>
                <w:i/>
                <w:iCs/>
              </w:rPr>
              <w:t>Demonstrates understanding of:</w:t>
            </w:r>
          </w:p>
          <w:p w14:paraId="63C274D2" w14:textId="23D23C75" w:rsidR="00F06FE2" w:rsidRPr="00BB5447" w:rsidRDefault="00F06FE2" w:rsidP="00EC1E08">
            <w:r w:rsidRPr="006D59CA">
              <w:t>OR-2.02: entitlements and support that agencies offer and how to access these, including eligibility criteria</w:t>
            </w:r>
          </w:p>
        </w:tc>
        <w:tc>
          <w:tcPr>
            <w:tcW w:w="1544" w:type="dxa"/>
            <w:shd w:val="clear" w:color="auto" w:fill="F4D0C9" w:themeFill="background2"/>
          </w:tcPr>
          <w:p w14:paraId="36088736" w14:textId="77777777" w:rsidR="00F06FE2" w:rsidRPr="00BB5447" w:rsidRDefault="00F06FE2" w:rsidP="00EC1E08"/>
        </w:tc>
        <w:tc>
          <w:tcPr>
            <w:tcW w:w="1309" w:type="dxa"/>
            <w:shd w:val="clear" w:color="auto" w:fill="E9E9E9"/>
          </w:tcPr>
          <w:p w14:paraId="0038042E" w14:textId="77777777" w:rsidR="00F06FE2" w:rsidRPr="00BB5447" w:rsidRDefault="00F06FE2" w:rsidP="00EC1E08"/>
        </w:tc>
        <w:tc>
          <w:tcPr>
            <w:tcW w:w="1478" w:type="dxa"/>
            <w:shd w:val="clear" w:color="auto" w:fill="E9E9E9"/>
          </w:tcPr>
          <w:p w14:paraId="0004F8DC" w14:textId="77777777" w:rsidR="00F06FE2" w:rsidRPr="00BB5447" w:rsidRDefault="00F06FE2" w:rsidP="00EC1E08"/>
        </w:tc>
        <w:tc>
          <w:tcPr>
            <w:tcW w:w="1448" w:type="dxa"/>
            <w:shd w:val="clear" w:color="auto" w:fill="E9E9E9"/>
          </w:tcPr>
          <w:p w14:paraId="59CBC07A" w14:textId="77777777" w:rsidR="00F06FE2" w:rsidRPr="00BB5447" w:rsidRDefault="00F06FE2" w:rsidP="00EC1E08"/>
        </w:tc>
      </w:tr>
      <w:tr w:rsidR="00F06FE2" w:rsidRPr="00BB5447" w14:paraId="5AB864B4" w14:textId="77777777" w:rsidTr="002A6725">
        <w:trPr>
          <w:gridAfter w:val="2"/>
          <w:wAfter w:w="30" w:type="dxa"/>
        </w:trPr>
        <w:tc>
          <w:tcPr>
            <w:tcW w:w="2318" w:type="dxa"/>
            <w:vMerge w:val="restart"/>
            <w:shd w:val="clear" w:color="auto" w:fill="E4DEE8" w:themeFill="text2"/>
          </w:tcPr>
          <w:p w14:paraId="002FA84C" w14:textId="4C6E6E1F" w:rsidR="00F06FE2" w:rsidRPr="00BB5447" w:rsidRDefault="00F06FE2" w:rsidP="00F06FE2">
            <w:r w:rsidRPr="00655B12">
              <w:rPr>
                <w:b/>
                <w:bCs/>
              </w:rPr>
              <w:lastRenderedPageBreak/>
              <w:t>5. Supporting wellbeing, restoration and warm referrals</w:t>
            </w:r>
          </w:p>
        </w:tc>
        <w:tc>
          <w:tcPr>
            <w:tcW w:w="769" w:type="dxa"/>
            <w:tcBorders>
              <w:bottom w:val="single" w:sz="24" w:space="0" w:color="FFFFFF" w:themeColor="background1"/>
            </w:tcBorders>
            <w:shd w:val="clear" w:color="auto" w:fill="650B2F"/>
          </w:tcPr>
          <w:p w14:paraId="3F5816D8" w14:textId="77777777" w:rsidR="00F06FE2" w:rsidRPr="00BB5447" w:rsidRDefault="00F06FE2" w:rsidP="00F06FE2"/>
        </w:tc>
        <w:tc>
          <w:tcPr>
            <w:tcW w:w="4254" w:type="dxa"/>
            <w:shd w:val="clear" w:color="auto" w:fill="E9E9E9"/>
          </w:tcPr>
          <w:p w14:paraId="31712EE4" w14:textId="20E1B44B" w:rsidR="00F06FE2" w:rsidRPr="006D59CA" w:rsidRDefault="00F06FE2" w:rsidP="00F06FE2">
            <w:pPr>
              <w:rPr>
                <w:b/>
                <w:bCs/>
              </w:rPr>
            </w:pPr>
            <w:r w:rsidRPr="006D59CA">
              <w:rPr>
                <w:b/>
                <w:bCs/>
              </w:rPr>
              <w:t>KOT-1</w:t>
            </w:r>
            <w:r>
              <w:rPr>
                <w:b/>
                <w:bCs/>
              </w:rPr>
              <w:t xml:space="preserve">: </w:t>
            </w:r>
            <w:r w:rsidRPr="006D59CA">
              <w:rPr>
                <w:b/>
                <w:bCs/>
              </w:rPr>
              <w:t xml:space="preserve">Honours tāngata whenua by honouring </w:t>
            </w:r>
            <w:proofErr w:type="spellStart"/>
            <w:r w:rsidRPr="006D59CA">
              <w:rPr>
                <w:b/>
                <w:bCs/>
              </w:rPr>
              <w:t>Te</w:t>
            </w:r>
            <w:proofErr w:type="spellEnd"/>
            <w:r w:rsidRPr="006D59CA">
              <w:rPr>
                <w:b/>
                <w:bCs/>
              </w:rPr>
              <w:t xml:space="preserve"> </w:t>
            </w:r>
            <w:proofErr w:type="spellStart"/>
            <w:r w:rsidRPr="006D59CA">
              <w:rPr>
                <w:b/>
                <w:bCs/>
              </w:rPr>
              <w:t>Tiriti</w:t>
            </w:r>
            <w:proofErr w:type="spellEnd"/>
            <w:r w:rsidRPr="006D59CA">
              <w:rPr>
                <w:b/>
                <w:bCs/>
              </w:rPr>
              <w:t xml:space="preserve"> o Waitangi</w:t>
            </w:r>
          </w:p>
        </w:tc>
        <w:tc>
          <w:tcPr>
            <w:tcW w:w="8789" w:type="dxa"/>
            <w:shd w:val="clear" w:color="auto" w:fill="E9E9E9"/>
          </w:tcPr>
          <w:p w14:paraId="0DCE6356" w14:textId="7038BDA5" w:rsidR="00F06FE2" w:rsidRPr="0076752B" w:rsidRDefault="00F06FE2" w:rsidP="00F06FE2">
            <w:pPr>
              <w:spacing w:after="0" w:line="259" w:lineRule="auto"/>
              <w:rPr>
                <w:b/>
                <w:bCs/>
              </w:rPr>
            </w:pPr>
            <w:r w:rsidRPr="00AE16C4">
              <w:rPr>
                <w:b/>
                <w:bCs/>
                <w:i/>
                <w:iCs/>
              </w:rPr>
              <w:t>Demonstrates understanding of:</w:t>
            </w:r>
          </w:p>
          <w:p w14:paraId="5E20C18F" w14:textId="41C595A9" w:rsidR="00F06FE2" w:rsidRPr="006D59CA" w:rsidRDefault="00F06FE2" w:rsidP="00F06FE2">
            <w:pPr>
              <w:spacing w:after="160" w:line="259" w:lineRule="auto"/>
              <w:rPr>
                <w:b/>
                <w:bCs/>
              </w:rPr>
            </w:pPr>
            <w:r w:rsidRPr="006D59CA">
              <w:t>KOT-1.04: Kaupapa Māori specialist sexual violence referral pathways</w:t>
            </w:r>
          </w:p>
        </w:tc>
        <w:tc>
          <w:tcPr>
            <w:tcW w:w="1544" w:type="dxa"/>
            <w:shd w:val="clear" w:color="auto" w:fill="F4D0C9" w:themeFill="background2"/>
          </w:tcPr>
          <w:p w14:paraId="29AE77E6" w14:textId="77777777" w:rsidR="00F06FE2" w:rsidRPr="00BB5447" w:rsidRDefault="00F06FE2" w:rsidP="00F06FE2"/>
        </w:tc>
        <w:tc>
          <w:tcPr>
            <w:tcW w:w="1309" w:type="dxa"/>
            <w:shd w:val="clear" w:color="auto" w:fill="E9E9E9"/>
          </w:tcPr>
          <w:p w14:paraId="253A6A14" w14:textId="77777777" w:rsidR="00F06FE2" w:rsidRPr="00BB5447" w:rsidRDefault="00F06FE2" w:rsidP="00F06FE2"/>
        </w:tc>
        <w:tc>
          <w:tcPr>
            <w:tcW w:w="1478" w:type="dxa"/>
            <w:shd w:val="clear" w:color="auto" w:fill="E9E9E9"/>
          </w:tcPr>
          <w:p w14:paraId="4D044B98" w14:textId="77777777" w:rsidR="00F06FE2" w:rsidRPr="00BB5447" w:rsidRDefault="00F06FE2" w:rsidP="00F06FE2"/>
        </w:tc>
        <w:tc>
          <w:tcPr>
            <w:tcW w:w="1448" w:type="dxa"/>
            <w:shd w:val="clear" w:color="auto" w:fill="E9E9E9"/>
          </w:tcPr>
          <w:p w14:paraId="38D4E740" w14:textId="77777777" w:rsidR="00F06FE2" w:rsidRPr="00BB5447" w:rsidRDefault="00F06FE2" w:rsidP="00F06FE2"/>
        </w:tc>
      </w:tr>
      <w:tr w:rsidR="00F06FE2" w:rsidRPr="00BB5447" w14:paraId="504FA952" w14:textId="77777777" w:rsidTr="009E49E7">
        <w:trPr>
          <w:gridAfter w:val="2"/>
          <w:wAfter w:w="30" w:type="dxa"/>
        </w:trPr>
        <w:tc>
          <w:tcPr>
            <w:tcW w:w="2318" w:type="dxa"/>
            <w:vMerge/>
            <w:shd w:val="clear" w:color="auto" w:fill="E4DEE8" w:themeFill="text2"/>
            <w:vAlign w:val="center"/>
          </w:tcPr>
          <w:p w14:paraId="3B564E9A" w14:textId="77777777" w:rsidR="00F06FE2" w:rsidRPr="00BB5447" w:rsidRDefault="00F06FE2" w:rsidP="00F06FE2"/>
        </w:tc>
        <w:tc>
          <w:tcPr>
            <w:tcW w:w="769" w:type="dxa"/>
            <w:vMerge w:val="restart"/>
            <w:shd w:val="clear" w:color="auto" w:fill="7E6493"/>
          </w:tcPr>
          <w:p w14:paraId="79124594" w14:textId="77777777" w:rsidR="00F06FE2" w:rsidRPr="00BB5447" w:rsidRDefault="00F06FE2" w:rsidP="00F06FE2"/>
        </w:tc>
        <w:tc>
          <w:tcPr>
            <w:tcW w:w="4254" w:type="dxa"/>
            <w:vMerge w:val="restart"/>
            <w:shd w:val="clear" w:color="auto" w:fill="E9E9E9"/>
          </w:tcPr>
          <w:p w14:paraId="52ED3BBB" w14:textId="3F3A76AC" w:rsidR="00F06FE2" w:rsidRPr="00BB5447" w:rsidRDefault="00F06FE2" w:rsidP="00F06FE2">
            <w:r w:rsidRPr="006D59CA">
              <w:rPr>
                <w:b/>
                <w:bCs/>
              </w:rPr>
              <w:t>MAH-1</w:t>
            </w:r>
            <w:r>
              <w:rPr>
                <w:b/>
                <w:bCs/>
              </w:rPr>
              <w:t xml:space="preserve">: </w:t>
            </w:r>
            <w:r w:rsidRPr="006D59CA">
              <w:rPr>
                <w:b/>
                <w:bCs/>
              </w:rPr>
              <w:t>Working actively with others to create safety strategies and connections by fostering relationships with government agencies, specialist sexual violence services, support services and culturally appropriate supports</w:t>
            </w:r>
          </w:p>
        </w:tc>
        <w:tc>
          <w:tcPr>
            <w:tcW w:w="8789" w:type="dxa"/>
            <w:shd w:val="clear" w:color="auto" w:fill="E9E9E9"/>
          </w:tcPr>
          <w:p w14:paraId="40E78B10" w14:textId="139DDE05" w:rsidR="00F06FE2" w:rsidRPr="0076752B" w:rsidRDefault="00F06FE2" w:rsidP="00F06FE2">
            <w:pPr>
              <w:spacing w:after="0" w:line="259" w:lineRule="auto"/>
              <w:rPr>
                <w:b/>
                <w:bCs/>
              </w:rPr>
            </w:pPr>
            <w:r w:rsidRPr="00AE16C4">
              <w:rPr>
                <w:b/>
                <w:bCs/>
                <w:i/>
                <w:iCs/>
              </w:rPr>
              <w:t>Demonstrates understanding of:</w:t>
            </w:r>
          </w:p>
          <w:p w14:paraId="4D044496" w14:textId="0DCEB1D8" w:rsidR="00F06FE2" w:rsidRPr="00BB5447" w:rsidRDefault="00F06FE2" w:rsidP="00F06FE2">
            <w:r w:rsidRPr="006D59CA">
              <w:t>MAH-1.02: the range of specialist services and agencies available to those impacted by sexual violence</w:t>
            </w:r>
          </w:p>
        </w:tc>
        <w:tc>
          <w:tcPr>
            <w:tcW w:w="1544" w:type="dxa"/>
            <w:shd w:val="clear" w:color="auto" w:fill="F4D0C9" w:themeFill="background2"/>
          </w:tcPr>
          <w:p w14:paraId="37C81838" w14:textId="77777777" w:rsidR="00F06FE2" w:rsidRPr="00BB5447" w:rsidRDefault="00F06FE2" w:rsidP="00F06FE2"/>
        </w:tc>
        <w:tc>
          <w:tcPr>
            <w:tcW w:w="1309" w:type="dxa"/>
            <w:shd w:val="clear" w:color="auto" w:fill="E9E9E9"/>
          </w:tcPr>
          <w:p w14:paraId="1255DB23" w14:textId="77777777" w:rsidR="00F06FE2" w:rsidRPr="00BB5447" w:rsidRDefault="00F06FE2" w:rsidP="00F06FE2"/>
        </w:tc>
        <w:tc>
          <w:tcPr>
            <w:tcW w:w="1478" w:type="dxa"/>
            <w:shd w:val="clear" w:color="auto" w:fill="E9E9E9"/>
          </w:tcPr>
          <w:p w14:paraId="02C48970" w14:textId="77777777" w:rsidR="00F06FE2" w:rsidRPr="00BB5447" w:rsidRDefault="00F06FE2" w:rsidP="00F06FE2"/>
        </w:tc>
        <w:tc>
          <w:tcPr>
            <w:tcW w:w="1448" w:type="dxa"/>
            <w:shd w:val="clear" w:color="auto" w:fill="E9E9E9"/>
          </w:tcPr>
          <w:p w14:paraId="48D9383F" w14:textId="77777777" w:rsidR="00F06FE2" w:rsidRPr="00BB5447" w:rsidRDefault="00F06FE2" w:rsidP="00F06FE2"/>
        </w:tc>
      </w:tr>
      <w:tr w:rsidR="00F06FE2" w:rsidRPr="00BB5447" w14:paraId="5C074FFA" w14:textId="77777777" w:rsidTr="009E49E7">
        <w:trPr>
          <w:gridAfter w:val="2"/>
          <w:wAfter w:w="30" w:type="dxa"/>
        </w:trPr>
        <w:tc>
          <w:tcPr>
            <w:tcW w:w="2318" w:type="dxa"/>
            <w:vMerge/>
            <w:shd w:val="clear" w:color="auto" w:fill="E4DEE8" w:themeFill="text2"/>
            <w:vAlign w:val="center"/>
          </w:tcPr>
          <w:p w14:paraId="1BDF3546" w14:textId="085C0949" w:rsidR="00F06FE2" w:rsidRPr="00BB5447" w:rsidRDefault="00F06FE2" w:rsidP="00F06FE2"/>
        </w:tc>
        <w:tc>
          <w:tcPr>
            <w:tcW w:w="769" w:type="dxa"/>
            <w:vMerge/>
            <w:shd w:val="clear" w:color="auto" w:fill="7E6493"/>
          </w:tcPr>
          <w:p w14:paraId="5D0B793F" w14:textId="77777777" w:rsidR="00F06FE2" w:rsidRPr="00BB5447" w:rsidRDefault="00F06FE2" w:rsidP="00F06FE2"/>
        </w:tc>
        <w:tc>
          <w:tcPr>
            <w:tcW w:w="4254" w:type="dxa"/>
            <w:vMerge/>
            <w:shd w:val="clear" w:color="auto" w:fill="E9E9E9"/>
          </w:tcPr>
          <w:p w14:paraId="273C5F50" w14:textId="77777777" w:rsidR="00F06FE2" w:rsidRPr="00BB5447" w:rsidRDefault="00F06FE2" w:rsidP="00F06FE2"/>
        </w:tc>
        <w:tc>
          <w:tcPr>
            <w:tcW w:w="8789" w:type="dxa"/>
            <w:shd w:val="clear" w:color="auto" w:fill="E9E9E9"/>
          </w:tcPr>
          <w:p w14:paraId="11F5CD51" w14:textId="4D895474" w:rsidR="00F06FE2" w:rsidRPr="00BB5447" w:rsidRDefault="00F06FE2" w:rsidP="00F06FE2">
            <w:r w:rsidRPr="006D59CA">
              <w:t>MAH-1.03: people impacted by sexual violence who may need other support services, or entitlements available to victim-survivors, such as those relating to family violence, alcohol and other drugs, online addictions, digital safety, physical and mental health, disability support, and housing</w:t>
            </w:r>
          </w:p>
        </w:tc>
        <w:tc>
          <w:tcPr>
            <w:tcW w:w="1544" w:type="dxa"/>
            <w:shd w:val="clear" w:color="auto" w:fill="F4D0C9" w:themeFill="background2"/>
          </w:tcPr>
          <w:p w14:paraId="1DD26901" w14:textId="77777777" w:rsidR="00F06FE2" w:rsidRPr="00BB5447" w:rsidRDefault="00F06FE2" w:rsidP="00F06FE2"/>
        </w:tc>
        <w:tc>
          <w:tcPr>
            <w:tcW w:w="1309" w:type="dxa"/>
            <w:shd w:val="clear" w:color="auto" w:fill="E9E9E9"/>
          </w:tcPr>
          <w:p w14:paraId="2C131744" w14:textId="77777777" w:rsidR="00F06FE2" w:rsidRPr="00BB5447" w:rsidRDefault="00F06FE2" w:rsidP="00F06FE2"/>
        </w:tc>
        <w:tc>
          <w:tcPr>
            <w:tcW w:w="1478" w:type="dxa"/>
            <w:shd w:val="clear" w:color="auto" w:fill="E9E9E9"/>
          </w:tcPr>
          <w:p w14:paraId="7370659D" w14:textId="77777777" w:rsidR="00F06FE2" w:rsidRPr="00BB5447" w:rsidRDefault="00F06FE2" w:rsidP="00F06FE2"/>
        </w:tc>
        <w:tc>
          <w:tcPr>
            <w:tcW w:w="1448" w:type="dxa"/>
            <w:shd w:val="clear" w:color="auto" w:fill="E9E9E9"/>
          </w:tcPr>
          <w:p w14:paraId="39F7370A" w14:textId="77777777" w:rsidR="00F06FE2" w:rsidRPr="00BB5447" w:rsidRDefault="00F06FE2" w:rsidP="00F06FE2"/>
        </w:tc>
      </w:tr>
      <w:tr w:rsidR="00F06FE2" w:rsidRPr="00BB5447" w14:paraId="7D497F3B" w14:textId="77777777" w:rsidTr="009E49E7">
        <w:trPr>
          <w:gridAfter w:val="2"/>
          <w:wAfter w:w="30" w:type="dxa"/>
        </w:trPr>
        <w:tc>
          <w:tcPr>
            <w:tcW w:w="2318" w:type="dxa"/>
            <w:vMerge/>
            <w:shd w:val="clear" w:color="auto" w:fill="E4DEE8" w:themeFill="text2"/>
            <w:vAlign w:val="center"/>
          </w:tcPr>
          <w:p w14:paraId="0BB96371" w14:textId="77777777" w:rsidR="00F06FE2" w:rsidRPr="00BB5447" w:rsidRDefault="00F06FE2" w:rsidP="00F06FE2"/>
        </w:tc>
        <w:tc>
          <w:tcPr>
            <w:tcW w:w="769" w:type="dxa"/>
            <w:vMerge/>
            <w:shd w:val="clear" w:color="auto" w:fill="7E6493"/>
          </w:tcPr>
          <w:p w14:paraId="62289DCC" w14:textId="77777777" w:rsidR="00F06FE2" w:rsidRPr="00BB5447" w:rsidRDefault="00F06FE2" w:rsidP="00F06FE2"/>
        </w:tc>
        <w:tc>
          <w:tcPr>
            <w:tcW w:w="4254" w:type="dxa"/>
            <w:vMerge/>
            <w:shd w:val="clear" w:color="auto" w:fill="E9E9E9"/>
          </w:tcPr>
          <w:p w14:paraId="04824FC5" w14:textId="77777777" w:rsidR="00F06FE2" w:rsidRPr="00BB5447" w:rsidRDefault="00F06FE2" w:rsidP="00F06FE2"/>
        </w:tc>
        <w:tc>
          <w:tcPr>
            <w:tcW w:w="8789" w:type="dxa"/>
            <w:shd w:val="clear" w:color="auto" w:fill="E9E9E9"/>
          </w:tcPr>
          <w:p w14:paraId="4B3A7A58" w14:textId="2879CDB1" w:rsidR="00F06FE2" w:rsidRPr="00BB5447" w:rsidRDefault="00F06FE2" w:rsidP="00F06FE2">
            <w:r w:rsidRPr="006D59CA">
              <w:t>MAH-1.04: the value of specialised services provided by specialist Kaupapa Māori sexual violence services</w:t>
            </w:r>
          </w:p>
        </w:tc>
        <w:tc>
          <w:tcPr>
            <w:tcW w:w="1544" w:type="dxa"/>
            <w:shd w:val="clear" w:color="auto" w:fill="F4D0C9" w:themeFill="background2"/>
          </w:tcPr>
          <w:p w14:paraId="1D7456A4" w14:textId="77777777" w:rsidR="00F06FE2" w:rsidRPr="00BB5447" w:rsidRDefault="00F06FE2" w:rsidP="00F06FE2"/>
        </w:tc>
        <w:tc>
          <w:tcPr>
            <w:tcW w:w="1309" w:type="dxa"/>
            <w:shd w:val="clear" w:color="auto" w:fill="E9E9E9"/>
          </w:tcPr>
          <w:p w14:paraId="132C8ECC" w14:textId="77777777" w:rsidR="00F06FE2" w:rsidRPr="00BB5447" w:rsidRDefault="00F06FE2" w:rsidP="00F06FE2"/>
        </w:tc>
        <w:tc>
          <w:tcPr>
            <w:tcW w:w="1478" w:type="dxa"/>
            <w:shd w:val="clear" w:color="auto" w:fill="E9E9E9"/>
          </w:tcPr>
          <w:p w14:paraId="2F6EEAF2" w14:textId="77777777" w:rsidR="00F06FE2" w:rsidRPr="00BB5447" w:rsidRDefault="00F06FE2" w:rsidP="00F06FE2"/>
        </w:tc>
        <w:tc>
          <w:tcPr>
            <w:tcW w:w="1448" w:type="dxa"/>
            <w:shd w:val="clear" w:color="auto" w:fill="E9E9E9"/>
          </w:tcPr>
          <w:p w14:paraId="4D3820A7" w14:textId="77777777" w:rsidR="00F06FE2" w:rsidRPr="00BB5447" w:rsidRDefault="00F06FE2" w:rsidP="00F06FE2"/>
        </w:tc>
      </w:tr>
      <w:tr w:rsidR="00F06FE2" w:rsidRPr="00BB5447" w14:paraId="20B6024E" w14:textId="77777777" w:rsidTr="009E49E7">
        <w:trPr>
          <w:gridAfter w:val="2"/>
          <w:wAfter w:w="30" w:type="dxa"/>
        </w:trPr>
        <w:tc>
          <w:tcPr>
            <w:tcW w:w="2318" w:type="dxa"/>
            <w:vMerge/>
            <w:shd w:val="clear" w:color="auto" w:fill="E4DEE8" w:themeFill="text2"/>
            <w:vAlign w:val="center"/>
          </w:tcPr>
          <w:p w14:paraId="10BB64E2" w14:textId="77777777" w:rsidR="00F06FE2" w:rsidRPr="00BB5447" w:rsidRDefault="00F06FE2" w:rsidP="00F06FE2"/>
        </w:tc>
        <w:tc>
          <w:tcPr>
            <w:tcW w:w="769" w:type="dxa"/>
            <w:vMerge/>
            <w:shd w:val="clear" w:color="auto" w:fill="7E6493"/>
          </w:tcPr>
          <w:p w14:paraId="0019DA91" w14:textId="77777777" w:rsidR="00F06FE2" w:rsidRPr="00BB5447" w:rsidRDefault="00F06FE2" w:rsidP="00F06FE2"/>
        </w:tc>
        <w:tc>
          <w:tcPr>
            <w:tcW w:w="4254" w:type="dxa"/>
            <w:vMerge/>
            <w:shd w:val="clear" w:color="auto" w:fill="E9E9E9"/>
          </w:tcPr>
          <w:p w14:paraId="0CF9D2BB" w14:textId="77777777" w:rsidR="00F06FE2" w:rsidRPr="00BB5447" w:rsidRDefault="00F06FE2" w:rsidP="00F06FE2"/>
        </w:tc>
        <w:tc>
          <w:tcPr>
            <w:tcW w:w="8789" w:type="dxa"/>
            <w:shd w:val="clear" w:color="auto" w:fill="E9E9E9"/>
          </w:tcPr>
          <w:p w14:paraId="7AE2A372" w14:textId="63D4DA30" w:rsidR="00F06FE2" w:rsidRPr="00BB5447" w:rsidRDefault="00F06FE2" w:rsidP="00F06FE2">
            <w:r w:rsidRPr="006D59CA">
              <w:t>MAH-1.05: the value of specialised services provided by culturally specific sexual violence services, including services for marginalised communities</w:t>
            </w:r>
          </w:p>
        </w:tc>
        <w:tc>
          <w:tcPr>
            <w:tcW w:w="1544" w:type="dxa"/>
            <w:shd w:val="clear" w:color="auto" w:fill="F4D0C9" w:themeFill="background2"/>
          </w:tcPr>
          <w:p w14:paraId="63A54426" w14:textId="77777777" w:rsidR="00F06FE2" w:rsidRPr="00BB5447" w:rsidRDefault="00F06FE2" w:rsidP="00F06FE2"/>
        </w:tc>
        <w:tc>
          <w:tcPr>
            <w:tcW w:w="1309" w:type="dxa"/>
            <w:shd w:val="clear" w:color="auto" w:fill="E9E9E9"/>
          </w:tcPr>
          <w:p w14:paraId="56345778" w14:textId="77777777" w:rsidR="00F06FE2" w:rsidRPr="00BB5447" w:rsidRDefault="00F06FE2" w:rsidP="00F06FE2"/>
        </w:tc>
        <w:tc>
          <w:tcPr>
            <w:tcW w:w="1478" w:type="dxa"/>
            <w:shd w:val="clear" w:color="auto" w:fill="E9E9E9"/>
          </w:tcPr>
          <w:p w14:paraId="310C857D" w14:textId="77777777" w:rsidR="00F06FE2" w:rsidRPr="00BB5447" w:rsidRDefault="00F06FE2" w:rsidP="00F06FE2"/>
        </w:tc>
        <w:tc>
          <w:tcPr>
            <w:tcW w:w="1448" w:type="dxa"/>
            <w:shd w:val="clear" w:color="auto" w:fill="E9E9E9"/>
          </w:tcPr>
          <w:p w14:paraId="4869DFA8" w14:textId="77777777" w:rsidR="00F06FE2" w:rsidRPr="00BB5447" w:rsidRDefault="00F06FE2" w:rsidP="00F06FE2"/>
        </w:tc>
      </w:tr>
      <w:tr w:rsidR="00F06FE2" w:rsidRPr="00BB5447" w14:paraId="7E9C6C5E" w14:textId="77777777" w:rsidTr="009E49E7">
        <w:trPr>
          <w:gridAfter w:val="2"/>
          <w:wAfter w:w="30" w:type="dxa"/>
        </w:trPr>
        <w:tc>
          <w:tcPr>
            <w:tcW w:w="2318" w:type="dxa"/>
            <w:vMerge/>
            <w:shd w:val="clear" w:color="auto" w:fill="E4DEE8" w:themeFill="text2"/>
            <w:vAlign w:val="center"/>
          </w:tcPr>
          <w:p w14:paraId="20A52902" w14:textId="77777777" w:rsidR="00F06FE2" w:rsidRPr="00BB5447" w:rsidRDefault="00F06FE2" w:rsidP="00F06FE2"/>
        </w:tc>
        <w:tc>
          <w:tcPr>
            <w:tcW w:w="769" w:type="dxa"/>
            <w:vMerge/>
            <w:shd w:val="clear" w:color="auto" w:fill="7E6493"/>
          </w:tcPr>
          <w:p w14:paraId="7B230079" w14:textId="77777777" w:rsidR="00F06FE2" w:rsidRPr="00BB5447" w:rsidRDefault="00F06FE2" w:rsidP="00F06FE2"/>
        </w:tc>
        <w:tc>
          <w:tcPr>
            <w:tcW w:w="4254" w:type="dxa"/>
            <w:vMerge/>
            <w:shd w:val="clear" w:color="auto" w:fill="E9E9E9"/>
          </w:tcPr>
          <w:p w14:paraId="45993B9A" w14:textId="77777777" w:rsidR="00F06FE2" w:rsidRPr="00BB5447" w:rsidRDefault="00F06FE2" w:rsidP="00F06FE2"/>
        </w:tc>
        <w:tc>
          <w:tcPr>
            <w:tcW w:w="8789" w:type="dxa"/>
            <w:shd w:val="clear" w:color="auto" w:fill="E9E9E9"/>
          </w:tcPr>
          <w:p w14:paraId="08D629FE" w14:textId="77C349F0" w:rsidR="00F06FE2" w:rsidRPr="00BB5447" w:rsidRDefault="00F06FE2" w:rsidP="00F06FE2">
            <w:r w:rsidRPr="006D59CA">
              <w:t>MAH-1.06: the need to support people impacted by sexual violence and their family or whānau to access services that are culturally safe and that address their holistic needs</w:t>
            </w:r>
          </w:p>
        </w:tc>
        <w:tc>
          <w:tcPr>
            <w:tcW w:w="1544" w:type="dxa"/>
            <w:shd w:val="clear" w:color="auto" w:fill="F4D0C9" w:themeFill="background2"/>
          </w:tcPr>
          <w:p w14:paraId="1B15B318" w14:textId="77777777" w:rsidR="00F06FE2" w:rsidRPr="00BB5447" w:rsidRDefault="00F06FE2" w:rsidP="00F06FE2"/>
        </w:tc>
        <w:tc>
          <w:tcPr>
            <w:tcW w:w="1309" w:type="dxa"/>
            <w:shd w:val="clear" w:color="auto" w:fill="E9E9E9"/>
          </w:tcPr>
          <w:p w14:paraId="2A844D94" w14:textId="77777777" w:rsidR="00F06FE2" w:rsidRPr="00BB5447" w:rsidRDefault="00F06FE2" w:rsidP="00F06FE2"/>
        </w:tc>
        <w:tc>
          <w:tcPr>
            <w:tcW w:w="1478" w:type="dxa"/>
            <w:shd w:val="clear" w:color="auto" w:fill="E9E9E9"/>
          </w:tcPr>
          <w:p w14:paraId="30A0E089" w14:textId="77777777" w:rsidR="00F06FE2" w:rsidRPr="00BB5447" w:rsidRDefault="00F06FE2" w:rsidP="00F06FE2"/>
        </w:tc>
        <w:tc>
          <w:tcPr>
            <w:tcW w:w="1448" w:type="dxa"/>
            <w:shd w:val="clear" w:color="auto" w:fill="E9E9E9"/>
          </w:tcPr>
          <w:p w14:paraId="26D2C355" w14:textId="77777777" w:rsidR="00F06FE2" w:rsidRPr="00BB5447" w:rsidRDefault="00F06FE2" w:rsidP="00F06FE2"/>
        </w:tc>
      </w:tr>
      <w:tr w:rsidR="00F06FE2" w:rsidRPr="00BB5447" w14:paraId="52AB1417" w14:textId="77777777" w:rsidTr="009E49E7">
        <w:tc>
          <w:tcPr>
            <w:tcW w:w="21939" w:type="dxa"/>
            <w:gridSpan w:val="10"/>
            <w:shd w:val="clear" w:color="auto" w:fill="E4DEE8" w:themeFill="text2"/>
            <w:vAlign w:val="center"/>
          </w:tcPr>
          <w:p w14:paraId="3E7BAC98" w14:textId="77777777" w:rsidR="00F06FE2" w:rsidRPr="00F06FE2" w:rsidRDefault="00F06FE2" w:rsidP="00F06FE2">
            <w:pPr>
              <w:rPr>
                <w:b/>
                <w:bCs/>
              </w:rPr>
            </w:pPr>
            <w:r w:rsidRPr="00F06FE2">
              <w:rPr>
                <w:b/>
                <w:bCs/>
              </w:rPr>
              <w:t>NOTES:</w:t>
            </w:r>
          </w:p>
          <w:p w14:paraId="6EFFFC85" w14:textId="77777777" w:rsidR="00F06FE2" w:rsidRDefault="00F06FE2" w:rsidP="00F06FE2"/>
          <w:p w14:paraId="7EF02F07" w14:textId="77777777" w:rsidR="00F06FE2" w:rsidRDefault="00F06FE2" w:rsidP="00F06FE2"/>
          <w:p w14:paraId="14ACA49E" w14:textId="77777777" w:rsidR="00F06FE2" w:rsidRDefault="00F06FE2" w:rsidP="00F06FE2"/>
          <w:p w14:paraId="4499930C" w14:textId="35C147B4" w:rsidR="00F06FE2" w:rsidRPr="00BB5447" w:rsidRDefault="00F06FE2" w:rsidP="00F06FE2"/>
        </w:tc>
      </w:tr>
      <w:tr w:rsidR="00DB3973" w:rsidRPr="00BB5447" w14:paraId="74B06999" w14:textId="77777777" w:rsidTr="00F06FE2">
        <w:trPr>
          <w:gridAfter w:val="2"/>
          <w:wAfter w:w="30" w:type="dxa"/>
        </w:trPr>
        <w:tc>
          <w:tcPr>
            <w:tcW w:w="2318" w:type="dxa"/>
            <w:vMerge w:val="restart"/>
            <w:shd w:val="clear" w:color="auto" w:fill="E4DEE8" w:themeFill="text2"/>
          </w:tcPr>
          <w:p w14:paraId="49DAF914" w14:textId="15E85AC3" w:rsidR="00DB3973" w:rsidRPr="00FE5A93" w:rsidRDefault="00DB3973" w:rsidP="00F06FE2">
            <w:pPr>
              <w:rPr>
                <w:b/>
                <w:bCs/>
              </w:rPr>
            </w:pPr>
            <w:r w:rsidRPr="00FE5A93">
              <w:rPr>
                <w:b/>
                <w:bCs/>
              </w:rPr>
              <w:lastRenderedPageBreak/>
              <w:t>6. Working together to prevent sexual violence and strengthen safety</w:t>
            </w:r>
          </w:p>
        </w:tc>
        <w:tc>
          <w:tcPr>
            <w:tcW w:w="769" w:type="dxa"/>
            <w:vMerge w:val="restart"/>
            <w:shd w:val="clear" w:color="auto" w:fill="7E6493"/>
          </w:tcPr>
          <w:p w14:paraId="70925E96" w14:textId="77777777" w:rsidR="00DB3973" w:rsidRPr="00BB5447" w:rsidRDefault="00DB3973" w:rsidP="00F06FE2"/>
        </w:tc>
        <w:tc>
          <w:tcPr>
            <w:tcW w:w="4254" w:type="dxa"/>
            <w:shd w:val="clear" w:color="auto" w:fill="E9E9E9"/>
          </w:tcPr>
          <w:p w14:paraId="2B426182" w14:textId="08D350A7" w:rsidR="00DB3973" w:rsidRPr="00BB5447" w:rsidRDefault="00DB3973" w:rsidP="00F06FE2">
            <w:r w:rsidRPr="006D59CA">
              <w:rPr>
                <w:b/>
                <w:bCs/>
              </w:rPr>
              <w:t>MAH-1</w:t>
            </w:r>
            <w:r>
              <w:rPr>
                <w:b/>
                <w:bCs/>
              </w:rPr>
              <w:t xml:space="preserve">: </w:t>
            </w:r>
            <w:r w:rsidRPr="006D59CA">
              <w:rPr>
                <w:b/>
                <w:bCs/>
              </w:rPr>
              <w:t>Working actively with others to create safety strategies and connections by fostering relationships with government agencies, specialist sexual violence services, support services and culturally appropriate supports</w:t>
            </w:r>
          </w:p>
        </w:tc>
        <w:tc>
          <w:tcPr>
            <w:tcW w:w="8789" w:type="dxa"/>
            <w:shd w:val="clear" w:color="auto" w:fill="E9E9E9"/>
          </w:tcPr>
          <w:p w14:paraId="2DC9DF20" w14:textId="05D1ADCF" w:rsidR="00DB3973" w:rsidRPr="0076752B" w:rsidRDefault="00DB3973" w:rsidP="00F06FE2">
            <w:pPr>
              <w:spacing w:after="0" w:line="259" w:lineRule="auto"/>
              <w:rPr>
                <w:b/>
                <w:bCs/>
              </w:rPr>
            </w:pPr>
            <w:r w:rsidRPr="00AE16C4">
              <w:rPr>
                <w:b/>
                <w:bCs/>
                <w:i/>
                <w:iCs/>
              </w:rPr>
              <w:t>Demonstrates understanding of:</w:t>
            </w:r>
          </w:p>
          <w:p w14:paraId="3A439708" w14:textId="34819AE7" w:rsidR="00DB3973" w:rsidRPr="00BB5447" w:rsidRDefault="00DB3973" w:rsidP="00F06FE2">
            <w:r w:rsidRPr="006D59CA">
              <w:t>MAH-1.01: the importance of collective responsibility to maximise the safety of those impacted by sexual violence</w:t>
            </w:r>
          </w:p>
        </w:tc>
        <w:tc>
          <w:tcPr>
            <w:tcW w:w="1544" w:type="dxa"/>
            <w:shd w:val="clear" w:color="auto" w:fill="F4D0C9" w:themeFill="background2"/>
          </w:tcPr>
          <w:p w14:paraId="4E05CF2B" w14:textId="77777777" w:rsidR="00DB3973" w:rsidRPr="00BB5447" w:rsidRDefault="00DB3973" w:rsidP="00F06FE2"/>
        </w:tc>
        <w:tc>
          <w:tcPr>
            <w:tcW w:w="1309" w:type="dxa"/>
            <w:shd w:val="clear" w:color="auto" w:fill="E9E9E9"/>
          </w:tcPr>
          <w:p w14:paraId="4FE9867A" w14:textId="77777777" w:rsidR="00DB3973" w:rsidRPr="00BB5447" w:rsidRDefault="00DB3973" w:rsidP="00F06FE2"/>
        </w:tc>
        <w:tc>
          <w:tcPr>
            <w:tcW w:w="1478" w:type="dxa"/>
            <w:shd w:val="clear" w:color="auto" w:fill="E9E9E9"/>
          </w:tcPr>
          <w:p w14:paraId="4CD8D8B3" w14:textId="77777777" w:rsidR="00DB3973" w:rsidRPr="00BB5447" w:rsidRDefault="00DB3973" w:rsidP="00F06FE2"/>
        </w:tc>
        <w:tc>
          <w:tcPr>
            <w:tcW w:w="1448" w:type="dxa"/>
            <w:shd w:val="clear" w:color="auto" w:fill="E9E9E9"/>
          </w:tcPr>
          <w:p w14:paraId="35FE37D3" w14:textId="77777777" w:rsidR="00DB3973" w:rsidRPr="00BB5447" w:rsidRDefault="00DB3973" w:rsidP="00F06FE2"/>
        </w:tc>
      </w:tr>
      <w:tr w:rsidR="00DB3973" w:rsidRPr="00BB5447" w14:paraId="28B4533C" w14:textId="77777777" w:rsidTr="009E49E7">
        <w:trPr>
          <w:gridAfter w:val="2"/>
          <w:wAfter w:w="30" w:type="dxa"/>
        </w:trPr>
        <w:tc>
          <w:tcPr>
            <w:tcW w:w="2318" w:type="dxa"/>
            <w:vMerge/>
            <w:shd w:val="clear" w:color="auto" w:fill="E4DEE8" w:themeFill="text2"/>
            <w:vAlign w:val="center"/>
          </w:tcPr>
          <w:p w14:paraId="533811CA" w14:textId="24B77734" w:rsidR="00DB3973" w:rsidRPr="00BB5447" w:rsidRDefault="00DB3973" w:rsidP="00F06FE2"/>
        </w:tc>
        <w:tc>
          <w:tcPr>
            <w:tcW w:w="769" w:type="dxa"/>
            <w:vMerge/>
            <w:shd w:val="clear" w:color="auto" w:fill="7E6493"/>
          </w:tcPr>
          <w:p w14:paraId="290F4927" w14:textId="77777777" w:rsidR="00DB3973" w:rsidRPr="00BB5447" w:rsidRDefault="00DB3973" w:rsidP="00F06FE2"/>
        </w:tc>
        <w:tc>
          <w:tcPr>
            <w:tcW w:w="4254" w:type="dxa"/>
            <w:vMerge w:val="restart"/>
            <w:shd w:val="clear" w:color="auto" w:fill="E9E9E9"/>
          </w:tcPr>
          <w:p w14:paraId="7100A2BE" w14:textId="6B20664F" w:rsidR="00DB3973" w:rsidRPr="00BB5447" w:rsidRDefault="00DB3973" w:rsidP="00F06FE2">
            <w:r w:rsidRPr="006D59CA">
              <w:rPr>
                <w:b/>
                <w:bCs/>
              </w:rPr>
              <w:t>MAH-2</w:t>
            </w:r>
            <w:r>
              <w:rPr>
                <w:b/>
                <w:bCs/>
              </w:rPr>
              <w:t xml:space="preserve">: </w:t>
            </w:r>
            <w:r w:rsidRPr="006D59CA">
              <w:rPr>
                <w:b/>
                <w:bCs/>
              </w:rPr>
              <w:t>Working actively with others to build alliances and networks for preventing sexual violence through legislation and policy reform</w:t>
            </w:r>
          </w:p>
        </w:tc>
        <w:tc>
          <w:tcPr>
            <w:tcW w:w="8789" w:type="dxa"/>
            <w:shd w:val="clear" w:color="auto" w:fill="E9E9E9"/>
          </w:tcPr>
          <w:p w14:paraId="5501CF19" w14:textId="6681E4BC" w:rsidR="00DB3973" w:rsidRPr="0076752B" w:rsidRDefault="00DB3973" w:rsidP="00F06FE2">
            <w:pPr>
              <w:spacing w:after="0" w:line="259" w:lineRule="auto"/>
              <w:rPr>
                <w:b/>
                <w:bCs/>
              </w:rPr>
            </w:pPr>
            <w:r w:rsidRPr="00AE16C4">
              <w:rPr>
                <w:b/>
                <w:bCs/>
                <w:i/>
                <w:iCs/>
              </w:rPr>
              <w:t>Demonstrates understanding of:</w:t>
            </w:r>
          </w:p>
          <w:p w14:paraId="305D851D" w14:textId="4172C939" w:rsidR="00DB3973" w:rsidRPr="00BB5447" w:rsidRDefault="00DB3973" w:rsidP="00F06FE2">
            <w:r w:rsidRPr="006D59CA">
              <w:t>MAH-2.01: the range of advocacy actions available to influence legislation and policy reform</w:t>
            </w:r>
          </w:p>
        </w:tc>
        <w:tc>
          <w:tcPr>
            <w:tcW w:w="1544" w:type="dxa"/>
            <w:shd w:val="clear" w:color="auto" w:fill="F4D0C9" w:themeFill="background2"/>
          </w:tcPr>
          <w:p w14:paraId="0EC86867" w14:textId="77777777" w:rsidR="00DB3973" w:rsidRPr="00BB5447" w:rsidRDefault="00DB3973" w:rsidP="00F06FE2"/>
        </w:tc>
        <w:tc>
          <w:tcPr>
            <w:tcW w:w="1309" w:type="dxa"/>
            <w:shd w:val="clear" w:color="auto" w:fill="E9E9E9"/>
          </w:tcPr>
          <w:p w14:paraId="3959FA1B" w14:textId="77777777" w:rsidR="00DB3973" w:rsidRPr="00BB5447" w:rsidRDefault="00DB3973" w:rsidP="00F06FE2"/>
        </w:tc>
        <w:tc>
          <w:tcPr>
            <w:tcW w:w="1478" w:type="dxa"/>
            <w:shd w:val="clear" w:color="auto" w:fill="E9E9E9"/>
          </w:tcPr>
          <w:p w14:paraId="4BDCAA9C" w14:textId="77777777" w:rsidR="00DB3973" w:rsidRPr="00BB5447" w:rsidRDefault="00DB3973" w:rsidP="00F06FE2"/>
        </w:tc>
        <w:tc>
          <w:tcPr>
            <w:tcW w:w="1448" w:type="dxa"/>
            <w:shd w:val="clear" w:color="auto" w:fill="E9E9E9"/>
          </w:tcPr>
          <w:p w14:paraId="6B8A037A" w14:textId="77777777" w:rsidR="00DB3973" w:rsidRPr="00BB5447" w:rsidRDefault="00DB3973" w:rsidP="00F06FE2"/>
        </w:tc>
      </w:tr>
      <w:tr w:rsidR="00DB3973" w:rsidRPr="00BB5447" w14:paraId="5F04C136" w14:textId="77777777" w:rsidTr="009E49E7">
        <w:trPr>
          <w:gridAfter w:val="2"/>
          <w:wAfter w:w="30" w:type="dxa"/>
        </w:trPr>
        <w:tc>
          <w:tcPr>
            <w:tcW w:w="2318" w:type="dxa"/>
            <w:vMerge/>
            <w:shd w:val="clear" w:color="auto" w:fill="E4DEE8" w:themeFill="text2"/>
            <w:vAlign w:val="center"/>
          </w:tcPr>
          <w:p w14:paraId="33DA84E3" w14:textId="77777777" w:rsidR="00DB3973" w:rsidRPr="00BB5447" w:rsidRDefault="00DB3973" w:rsidP="00F06FE2"/>
        </w:tc>
        <w:tc>
          <w:tcPr>
            <w:tcW w:w="769" w:type="dxa"/>
            <w:vMerge/>
            <w:shd w:val="clear" w:color="auto" w:fill="7E6493"/>
          </w:tcPr>
          <w:p w14:paraId="6128D1DA" w14:textId="77777777" w:rsidR="00DB3973" w:rsidRPr="00BB5447" w:rsidRDefault="00DB3973" w:rsidP="00F06FE2"/>
        </w:tc>
        <w:tc>
          <w:tcPr>
            <w:tcW w:w="4254" w:type="dxa"/>
            <w:vMerge/>
            <w:shd w:val="clear" w:color="auto" w:fill="E9E9E9"/>
          </w:tcPr>
          <w:p w14:paraId="27705AF6" w14:textId="77777777" w:rsidR="00DB3973" w:rsidRPr="00BB5447" w:rsidRDefault="00DB3973" w:rsidP="00F06FE2"/>
        </w:tc>
        <w:tc>
          <w:tcPr>
            <w:tcW w:w="8789" w:type="dxa"/>
            <w:shd w:val="clear" w:color="auto" w:fill="E9E9E9"/>
          </w:tcPr>
          <w:p w14:paraId="76078CC8" w14:textId="6B9E730F" w:rsidR="00DB3973" w:rsidRPr="00BB5447" w:rsidRDefault="00DB3973" w:rsidP="00F06FE2">
            <w:r w:rsidRPr="006D59CA">
              <w:t>MAH-2.02: the role of networks and alliances in advocating for legislation and policy reform</w:t>
            </w:r>
          </w:p>
        </w:tc>
        <w:tc>
          <w:tcPr>
            <w:tcW w:w="1544" w:type="dxa"/>
            <w:shd w:val="clear" w:color="auto" w:fill="F4D0C9" w:themeFill="background2"/>
          </w:tcPr>
          <w:p w14:paraId="1AB0C6C6" w14:textId="77777777" w:rsidR="00DB3973" w:rsidRPr="00BB5447" w:rsidRDefault="00DB3973" w:rsidP="00F06FE2"/>
        </w:tc>
        <w:tc>
          <w:tcPr>
            <w:tcW w:w="1309" w:type="dxa"/>
            <w:shd w:val="clear" w:color="auto" w:fill="E9E9E9"/>
          </w:tcPr>
          <w:p w14:paraId="0AC665FC" w14:textId="77777777" w:rsidR="00DB3973" w:rsidRPr="00BB5447" w:rsidRDefault="00DB3973" w:rsidP="00F06FE2"/>
        </w:tc>
        <w:tc>
          <w:tcPr>
            <w:tcW w:w="1478" w:type="dxa"/>
            <w:shd w:val="clear" w:color="auto" w:fill="E9E9E9"/>
          </w:tcPr>
          <w:p w14:paraId="78433608" w14:textId="77777777" w:rsidR="00DB3973" w:rsidRPr="00BB5447" w:rsidRDefault="00DB3973" w:rsidP="00F06FE2"/>
        </w:tc>
        <w:tc>
          <w:tcPr>
            <w:tcW w:w="1448" w:type="dxa"/>
            <w:shd w:val="clear" w:color="auto" w:fill="E9E9E9"/>
          </w:tcPr>
          <w:p w14:paraId="457CC7AB" w14:textId="77777777" w:rsidR="00DB3973" w:rsidRPr="00BB5447" w:rsidRDefault="00DB3973" w:rsidP="00F06FE2"/>
        </w:tc>
      </w:tr>
      <w:tr w:rsidR="00DB3973" w:rsidRPr="00BB5447" w14:paraId="5C88A105" w14:textId="77777777" w:rsidTr="009E49E7">
        <w:trPr>
          <w:gridAfter w:val="2"/>
          <w:wAfter w:w="30" w:type="dxa"/>
        </w:trPr>
        <w:tc>
          <w:tcPr>
            <w:tcW w:w="2318" w:type="dxa"/>
            <w:vMerge/>
            <w:shd w:val="clear" w:color="auto" w:fill="E4DEE8" w:themeFill="text2"/>
            <w:vAlign w:val="center"/>
          </w:tcPr>
          <w:p w14:paraId="2DC6217E" w14:textId="77777777" w:rsidR="00DB3973" w:rsidRPr="00BB5447" w:rsidRDefault="00DB3973" w:rsidP="00F06FE2"/>
        </w:tc>
        <w:tc>
          <w:tcPr>
            <w:tcW w:w="769" w:type="dxa"/>
            <w:vMerge/>
            <w:shd w:val="clear" w:color="auto" w:fill="7E6493"/>
          </w:tcPr>
          <w:p w14:paraId="24FF9A45" w14:textId="77777777" w:rsidR="00DB3973" w:rsidRPr="00BB5447" w:rsidRDefault="00DB3973" w:rsidP="00F06FE2"/>
        </w:tc>
        <w:tc>
          <w:tcPr>
            <w:tcW w:w="4254" w:type="dxa"/>
            <w:vMerge w:val="restart"/>
            <w:shd w:val="clear" w:color="auto" w:fill="E9E9E9"/>
          </w:tcPr>
          <w:p w14:paraId="68C30AD0" w14:textId="38B1011C" w:rsidR="00DB3973" w:rsidRPr="00BB5447" w:rsidRDefault="00DB3973" w:rsidP="00F06FE2">
            <w:r w:rsidRPr="006D59CA">
              <w:rPr>
                <w:b/>
                <w:bCs/>
              </w:rPr>
              <w:t>MAH-3</w:t>
            </w:r>
            <w:r>
              <w:rPr>
                <w:b/>
                <w:bCs/>
              </w:rPr>
              <w:t xml:space="preserve">: </w:t>
            </w:r>
            <w:r w:rsidRPr="006D59CA">
              <w:rPr>
                <w:b/>
                <w:bCs/>
              </w:rPr>
              <w:t>Working actively with others to build alliances and networks for preventing sexual violence, including child sexual abuse, by facilitating behaviour change through diverse and accessible communication channels, including the media</w:t>
            </w:r>
          </w:p>
        </w:tc>
        <w:tc>
          <w:tcPr>
            <w:tcW w:w="8789" w:type="dxa"/>
            <w:shd w:val="clear" w:color="auto" w:fill="E9E9E9"/>
          </w:tcPr>
          <w:p w14:paraId="79844FFB" w14:textId="128E2471" w:rsidR="00DB3973" w:rsidRPr="0076752B" w:rsidRDefault="00DB3973" w:rsidP="00F06FE2">
            <w:pPr>
              <w:spacing w:after="0" w:line="259" w:lineRule="auto"/>
              <w:rPr>
                <w:b/>
                <w:bCs/>
              </w:rPr>
            </w:pPr>
            <w:r w:rsidRPr="00AE16C4">
              <w:rPr>
                <w:b/>
                <w:bCs/>
                <w:i/>
                <w:iCs/>
              </w:rPr>
              <w:t>Demonstrates understanding of:</w:t>
            </w:r>
          </w:p>
          <w:p w14:paraId="7CCE0515" w14:textId="63FD54F4" w:rsidR="00DB3973" w:rsidRPr="00BB5447" w:rsidRDefault="00DB3973" w:rsidP="00F06FE2">
            <w:r w:rsidRPr="006D59CA">
              <w:t>MAH-3.01: basic empathy, communication and interpersonal skills</w:t>
            </w:r>
          </w:p>
        </w:tc>
        <w:tc>
          <w:tcPr>
            <w:tcW w:w="1544" w:type="dxa"/>
            <w:shd w:val="clear" w:color="auto" w:fill="F4D0C9" w:themeFill="background2"/>
          </w:tcPr>
          <w:p w14:paraId="06A5E36E" w14:textId="77777777" w:rsidR="00DB3973" w:rsidRPr="00BB5447" w:rsidRDefault="00DB3973" w:rsidP="00F06FE2"/>
        </w:tc>
        <w:tc>
          <w:tcPr>
            <w:tcW w:w="1309" w:type="dxa"/>
            <w:shd w:val="clear" w:color="auto" w:fill="E9E9E9"/>
          </w:tcPr>
          <w:p w14:paraId="25129C8C" w14:textId="77777777" w:rsidR="00DB3973" w:rsidRPr="00BB5447" w:rsidRDefault="00DB3973" w:rsidP="00F06FE2"/>
        </w:tc>
        <w:tc>
          <w:tcPr>
            <w:tcW w:w="1478" w:type="dxa"/>
            <w:shd w:val="clear" w:color="auto" w:fill="E9E9E9"/>
          </w:tcPr>
          <w:p w14:paraId="560C796E" w14:textId="77777777" w:rsidR="00DB3973" w:rsidRPr="00BB5447" w:rsidRDefault="00DB3973" w:rsidP="00F06FE2"/>
        </w:tc>
        <w:tc>
          <w:tcPr>
            <w:tcW w:w="1448" w:type="dxa"/>
            <w:shd w:val="clear" w:color="auto" w:fill="E9E9E9"/>
          </w:tcPr>
          <w:p w14:paraId="379B513F" w14:textId="77777777" w:rsidR="00DB3973" w:rsidRPr="00BB5447" w:rsidRDefault="00DB3973" w:rsidP="00F06FE2"/>
        </w:tc>
      </w:tr>
      <w:tr w:rsidR="00DB3973" w:rsidRPr="00BB5447" w14:paraId="657B5FA3" w14:textId="77777777" w:rsidTr="009E49E7">
        <w:trPr>
          <w:gridAfter w:val="2"/>
          <w:wAfter w:w="30" w:type="dxa"/>
        </w:trPr>
        <w:tc>
          <w:tcPr>
            <w:tcW w:w="2318" w:type="dxa"/>
            <w:vMerge/>
            <w:shd w:val="clear" w:color="auto" w:fill="E4DEE8" w:themeFill="text2"/>
            <w:vAlign w:val="center"/>
          </w:tcPr>
          <w:p w14:paraId="1D3FCB0B" w14:textId="77777777" w:rsidR="00DB3973" w:rsidRPr="00BB5447" w:rsidRDefault="00DB3973" w:rsidP="00F06FE2"/>
        </w:tc>
        <w:tc>
          <w:tcPr>
            <w:tcW w:w="769" w:type="dxa"/>
            <w:vMerge/>
            <w:shd w:val="clear" w:color="auto" w:fill="7E6493"/>
          </w:tcPr>
          <w:p w14:paraId="335D34CC" w14:textId="77777777" w:rsidR="00DB3973" w:rsidRPr="00BB5447" w:rsidRDefault="00DB3973" w:rsidP="00F06FE2"/>
        </w:tc>
        <w:tc>
          <w:tcPr>
            <w:tcW w:w="4254" w:type="dxa"/>
            <w:vMerge/>
            <w:shd w:val="clear" w:color="auto" w:fill="E9E9E9"/>
          </w:tcPr>
          <w:p w14:paraId="763209BC" w14:textId="77777777" w:rsidR="00DB3973" w:rsidRPr="00BB5447" w:rsidRDefault="00DB3973" w:rsidP="00F06FE2"/>
        </w:tc>
        <w:tc>
          <w:tcPr>
            <w:tcW w:w="8789" w:type="dxa"/>
            <w:shd w:val="clear" w:color="auto" w:fill="E9E9E9"/>
          </w:tcPr>
          <w:p w14:paraId="19BF463F" w14:textId="08B10FC0" w:rsidR="00DB3973" w:rsidRPr="00BB5447" w:rsidRDefault="00DB3973" w:rsidP="00F06FE2">
            <w:r w:rsidRPr="006D59CA">
              <w:t>MAH-3.02: the need for media literacy on good practices for reporting on sexual violence and child sexual abuse</w:t>
            </w:r>
          </w:p>
        </w:tc>
        <w:tc>
          <w:tcPr>
            <w:tcW w:w="1544" w:type="dxa"/>
            <w:shd w:val="clear" w:color="auto" w:fill="F4D0C9" w:themeFill="background2"/>
          </w:tcPr>
          <w:p w14:paraId="59F6AFB2" w14:textId="77777777" w:rsidR="00DB3973" w:rsidRPr="00BB5447" w:rsidRDefault="00DB3973" w:rsidP="00F06FE2"/>
        </w:tc>
        <w:tc>
          <w:tcPr>
            <w:tcW w:w="1309" w:type="dxa"/>
            <w:shd w:val="clear" w:color="auto" w:fill="E9E9E9"/>
          </w:tcPr>
          <w:p w14:paraId="67BF28D3" w14:textId="77777777" w:rsidR="00DB3973" w:rsidRPr="00BB5447" w:rsidRDefault="00DB3973" w:rsidP="00F06FE2"/>
        </w:tc>
        <w:tc>
          <w:tcPr>
            <w:tcW w:w="1478" w:type="dxa"/>
            <w:shd w:val="clear" w:color="auto" w:fill="E9E9E9"/>
          </w:tcPr>
          <w:p w14:paraId="2B8E110D" w14:textId="77777777" w:rsidR="00DB3973" w:rsidRPr="00BB5447" w:rsidRDefault="00DB3973" w:rsidP="00F06FE2"/>
        </w:tc>
        <w:tc>
          <w:tcPr>
            <w:tcW w:w="1448" w:type="dxa"/>
            <w:shd w:val="clear" w:color="auto" w:fill="E9E9E9"/>
          </w:tcPr>
          <w:p w14:paraId="0430F6DE" w14:textId="77777777" w:rsidR="00DB3973" w:rsidRPr="00BB5447" w:rsidRDefault="00DB3973" w:rsidP="00F06FE2"/>
        </w:tc>
      </w:tr>
      <w:tr w:rsidR="00DB3973" w:rsidRPr="00BB5447" w14:paraId="2BE4D2AE" w14:textId="77777777" w:rsidTr="009E49E7">
        <w:trPr>
          <w:gridAfter w:val="2"/>
          <w:wAfter w:w="30" w:type="dxa"/>
        </w:trPr>
        <w:tc>
          <w:tcPr>
            <w:tcW w:w="2318" w:type="dxa"/>
            <w:vMerge/>
            <w:shd w:val="clear" w:color="auto" w:fill="E4DEE8" w:themeFill="text2"/>
            <w:vAlign w:val="center"/>
          </w:tcPr>
          <w:p w14:paraId="290F541D" w14:textId="77777777" w:rsidR="00DB3973" w:rsidRPr="00BB5447" w:rsidRDefault="00DB3973" w:rsidP="00F06FE2"/>
        </w:tc>
        <w:tc>
          <w:tcPr>
            <w:tcW w:w="769" w:type="dxa"/>
            <w:vMerge/>
            <w:shd w:val="clear" w:color="auto" w:fill="7E6493"/>
          </w:tcPr>
          <w:p w14:paraId="4C1AB3FA" w14:textId="77777777" w:rsidR="00DB3973" w:rsidRPr="00BB5447" w:rsidRDefault="00DB3973" w:rsidP="00F06FE2"/>
        </w:tc>
        <w:tc>
          <w:tcPr>
            <w:tcW w:w="4254" w:type="dxa"/>
            <w:vMerge/>
            <w:shd w:val="clear" w:color="auto" w:fill="E9E9E9"/>
          </w:tcPr>
          <w:p w14:paraId="18B4F3AD" w14:textId="77777777" w:rsidR="00DB3973" w:rsidRPr="00BB5447" w:rsidRDefault="00DB3973" w:rsidP="00F06FE2"/>
        </w:tc>
        <w:tc>
          <w:tcPr>
            <w:tcW w:w="8789" w:type="dxa"/>
            <w:shd w:val="clear" w:color="auto" w:fill="E9E9E9"/>
          </w:tcPr>
          <w:p w14:paraId="377756B0" w14:textId="0BB5FCF0" w:rsidR="00DB3973" w:rsidRPr="00BB5447" w:rsidRDefault="00DB3973" w:rsidP="00F06FE2">
            <w:r w:rsidRPr="006D59CA">
              <w:t>MAH-3.03: the range of communication mediums, formats and platforms</w:t>
            </w:r>
          </w:p>
        </w:tc>
        <w:tc>
          <w:tcPr>
            <w:tcW w:w="1544" w:type="dxa"/>
            <w:shd w:val="clear" w:color="auto" w:fill="F4D0C9" w:themeFill="background2"/>
          </w:tcPr>
          <w:p w14:paraId="784561BF" w14:textId="77777777" w:rsidR="00DB3973" w:rsidRPr="00BB5447" w:rsidRDefault="00DB3973" w:rsidP="00F06FE2"/>
        </w:tc>
        <w:tc>
          <w:tcPr>
            <w:tcW w:w="1309" w:type="dxa"/>
            <w:shd w:val="clear" w:color="auto" w:fill="E9E9E9"/>
          </w:tcPr>
          <w:p w14:paraId="18C3C4FD" w14:textId="77777777" w:rsidR="00DB3973" w:rsidRPr="00BB5447" w:rsidRDefault="00DB3973" w:rsidP="00F06FE2"/>
        </w:tc>
        <w:tc>
          <w:tcPr>
            <w:tcW w:w="1478" w:type="dxa"/>
            <w:shd w:val="clear" w:color="auto" w:fill="E9E9E9"/>
          </w:tcPr>
          <w:p w14:paraId="2968E744" w14:textId="77777777" w:rsidR="00DB3973" w:rsidRPr="00BB5447" w:rsidRDefault="00DB3973" w:rsidP="00F06FE2"/>
        </w:tc>
        <w:tc>
          <w:tcPr>
            <w:tcW w:w="1448" w:type="dxa"/>
            <w:shd w:val="clear" w:color="auto" w:fill="E9E9E9"/>
          </w:tcPr>
          <w:p w14:paraId="387CEEE0" w14:textId="77777777" w:rsidR="00DB3973" w:rsidRPr="00BB5447" w:rsidRDefault="00DB3973" w:rsidP="00F06FE2"/>
        </w:tc>
      </w:tr>
      <w:tr w:rsidR="00DB3973" w:rsidRPr="00BB5447" w14:paraId="2BAAC00B" w14:textId="77777777" w:rsidTr="002D51F9">
        <w:trPr>
          <w:gridAfter w:val="2"/>
          <w:wAfter w:w="30" w:type="dxa"/>
        </w:trPr>
        <w:tc>
          <w:tcPr>
            <w:tcW w:w="2318" w:type="dxa"/>
            <w:vMerge/>
            <w:shd w:val="clear" w:color="auto" w:fill="E4DEE8" w:themeFill="text2"/>
            <w:vAlign w:val="center"/>
          </w:tcPr>
          <w:p w14:paraId="507BBD45" w14:textId="77777777" w:rsidR="00DB3973" w:rsidRPr="00BB5447" w:rsidRDefault="00DB3973" w:rsidP="00F06FE2"/>
        </w:tc>
        <w:tc>
          <w:tcPr>
            <w:tcW w:w="769" w:type="dxa"/>
            <w:vMerge/>
            <w:shd w:val="clear" w:color="auto" w:fill="EA005D" w:themeFill="accent2"/>
          </w:tcPr>
          <w:p w14:paraId="3618D257" w14:textId="77777777" w:rsidR="00DB3973" w:rsidRPr="00BB5447" w:rsidRDefault="00DB3973" w:rsidP="00F06FE2"/>
        </w:tc>
        <w:tc>
          <w:tcPr>
            <w:tcW w:w="4254" w:type="dxa"/>
            <w:vMerge w:val="restart"/>
            <w:shd w:val="clear" w:color="auto" w:fill="E9E9E9"/>
          </w:tcPr>
          <w:p w14:paraId="3C13E46D" w14:textId="5FB541E7" w:rsidR="00DB3973" w:rsidRPr="00BB5447" w:rsidRDefault="00DB3973" w:rsidP="00F06FE2">
            <w:r w:rsidRPr="006D59CA">
              <w:rPr>
                <w:b/>
                <w:bCs/>
              </w:rPr>
              <w:t>MAH-4</w:t>
            </w:r>
            <w:r>
              <w:rPr>
                <w:b/>
                <w:bCs/>
              </w:rPr>
              <w:t xml:space="preserve">: </w:t>
            </w:r>
            <w:r w:rsidRPr="006D59CA">
              <w:rPr>
                <w:b/>
                <w:bCs/>
              </w:rPr>
              <w:t>Challenges systemic, social and cultural drivers of sexual violence, and strengthens the protective factors that enable healthy relationships by promoting community mobilisation</w:t>
            </w:r>
          </w:p>
        </w:tc>
        <w:tc>
          <w:tcPr>
            <w:tcW w:w="8789" w:type="dxa"/>
            <w:shd w:val="clear" w:color="auto" w:fill="E9E9E9"/>
          </w:tcPr>
          <w:p w14:paraId="47AE1608" w14:textId="741DB989" w:rsidR="00DB3973" w:rsidRPr="0076752B" w:rsidRDefault="00DB3973" w:rsidP="00F06FE2">
            <w:pPr>
              <w:spacing w:after="0" w:line="259" w:lineRule="auto"/>
              <w:rPr>
                <w:b/>
                <w:bCs/>
              </w:rPr>
            </w:pPr>
            <w:r w:rsidRPr="00AE16C4">
              <w:rPr>
                <w:b/>
                <w:bCs/>
                <w:i/>
                <w:iCs/>
              </w:rPr>
              <w:t>Demonstrates understanding of:</w:t>
            </w:r>
          </w:p>
          <w:p w14:paraId="714A1803" w14:textId="7C9005F2" w:rsidR="00DB3973" w:rsidRPr="00BB5447" w:rsidRDefault="00DB3973" w:rsidP="00F06FE2">
            <w:r w:rsidRPr="006D59CA">
              <w:t>MAH-4.01: emotional intelligence, communication and interpersonal skills</w:t>
            </w:r>
          </w:p>
        </w:tc>
        <w:tc>
          <w:tcPr>
            <w:tcW w:w="1544" w:type="dxa"/>
            <w:shd w:val="clear" w:color="auto" w:fill="F4D0C9" w:themeFill="background2"/>
          </w:tcPr>
          <w:p w14:paraId="42882513" w14:textId="77777777" w:rsidR="00DB3973" w:rsidRPr="00BB5447" w:rsidRDefault="00DB3973" w:rsidP="00F06FE2"/>
        </w:tc>
        <w:tc>
          <w:tcPr>
            <w:tcW w:w="1309" w:type="dxa"/>
            <w:shd w:val="clear" w:color="auto" w:fill="E9E9E9"/>
          </w:tcPr>
          <w:p w14:paraId="7C0318A6" w14:textId="77777777" w:rsidR="00DB3973" w:rsidRPr="00BB5447" w:rsidRDefault="00DB3973" w:rsidP="00F06FE2"/>
        </w:tc>
        <w:tc>
          <w:tcPr>
            <w:tcW w:w="1478" w:type="dxa"/>
            <w:shd w:val="clear" w:color="auto" w:fill="E9E9E9"/>
          </w:tcPr>
          <w:p w14:paraId="1DD594D7" w14:textId="77777777" w:rsidR="00DB3973" w:rsidRPr="00BB5447" w:rsidRDefault="00DB3973" w:rsidP="00F06FE2"/>
        </w:tc>
        <w:tc>
          <w:tcPr>
            <w:tcW w:w="1448" w:type="dxa"/>
            <w:shd w:val="clear" w:color="auto" w:fill="E9E9E9"/>
          </w:tcPr>
          <w:p w14:paraId="25BBAB63" w14:textId="77777777" w:rsidR="00DB3973" w:rsidRPr="00BB5447" w:rsidRDefault="00DB3973" w:rsidP="00F06FE2"/>
        </w:tc>
      </w:tr>
      <w:tr w:rsidR="00DB3973" w:rsidRPr="00BB5447" w14:paraId="31D195CF" w14:textId="77777777" w:rsidTr="009E49E7">
        <w:trPr>
          <w:gridAfter w:val="2"/>
          <w:wAfter w:w="30" w:type="dxa"/>
        </w:trPr>
        <w:tc>
          <w:tcPr>
            <w:tcW w:w="2318" w:type="dxa"/>
            <w:vMerge/>
            <w:shd w:val="clear" w:color="auto" w:fill="E4DEE8" w:themeFill="text2"/>
            <w:vAlign w:val="center"/>
          </w:tcPr>
          <w:p w14:paraId="2F218628" w14:textId="77777777" w:rsidR="00DB3973" w:rsidRPr="00BB5447" w:rsidRDefault="00DB3973" w:rsidP="00F06FE2"/>
        </w:tc>
        <w:tc>
          <w:tcPr>
            <w:tcW w:w="769" w:type="dxa"/>
            <w:vMerge/>
            <w:tcBorders>
              <w:bottom w:val="single" w:sz="24" w:space="0" w:color="FFFFFF" w:themeColor="background1"/>
            </w:tcBorders>
            <w:shd w:val="clear" w:color="auto" w:fill="882265" w:themeFill="accent4"/>
          </w:tcPr>
          <w:p w14:paraId="34247DAE" w14:textId="77777777" w:rsidR="00DB3973" w:rsidRPr="00BB5447" w:rsidRDefault="00DB3973" w:rsidP="00F06FE2"/>
        </w:tc>
        <w:tc>
          <w:tcPr>
            <w:tcW w:w="4254" w:type="dxa"/>
            <w:vMerge/>
            <w:shd w:val="clear" w:color="auto" w:fill="E9E9E9"/>
          </w:tcPr>
          <w:p w14:paraId="0D2B44AE" w14:textId="77777777" w:rsidR="00DB3973" w:rsidRPr="00BB5447" w:rsidRDefault="00DB3973" w:rsidP="00F06FE2"/>
        </w:tc>
        <w:tc>
          <w:tcPr>
            <w:tcW w:w="8789" w:type="dxa"/>
            <w:shd w:val="clear" w:color="auto" w:fill="E9E9E9"/>
          </w:tcPr>
          <w:p w14:paraId="76F64B2F" w14:textId="3C411B56" w:rsidR="00DB3973" w:rsidRPr="00BB5447" w:rsidRDefault="00DB3973" w:rsidP="00F06FE2">
            <w:r w:rsidRPr="006D59CA">
              <w:t>MAH-4.02: primary prevention, and its distinction from secondary and tertiary prevention, including the role of community mobilisation in primary prevention</w:t>
            </w:r>
          </w:p>
        </w:tc>
        <w:tc>
          <w:tcPr>
            <w:tcW w:w="1544" w:type="dxa"/>
            <w:shd w:val="clear" w:color="auto" w:fill="F4D0C9" w:themeFill="background2"/>
          </w:tcPr>
          <w:p w14:paraId="61AF3525" w14:textId="77777777" w:rsidR="00DB3973" w:rsidRPr="00BB5447" w:rsidRDefault="00DB3973" w:rsidP="00F06FE2"/>
        </w:tc>
        <w:tc>
          <w:tcPr>
            <w:tcW w:w="1309" w:type="dxa"/>
            <w:shd w:val="clear" w:color="auto" w:fill="E9E9E9"/>
          </w:tcPr>
          <w:p w14:paraId="1996BC03" w14:textId="77777777" w:rsidR="00DB3973" w:rsidRPr="00BB5447" w:rsidRDefault="00DB3973" w:rsidP="00F06FE2"/>
        </w:tc>
        <w:tc>
          <w:tcPr>
            <w:tcW w:w="1478" w:type="dxa"/>
            <w:shd w:val="clear" w:color="auto" w:fill="E9E9E9"/>
          </w:tcPr>
          <w:p w14:paraId="46B78453" w14:textId="77777777" w:rsidR="00DB3973" w:rsidRPr="00BB5447" w:rsidRDefault="00DB3973" w:rsidP="00F06FE2"/>
        </w:tc>
        <w:tc>
          <w:tcPr>
            <w:tcW w:w="1448" w:type="dxa"/>
            <w:shd w:val="clear" w:color="auto" w:fill="E9E9E9"/>
          </w:tcPr>
          <w:p w14:paraId="095C37B3" w14:textId="77777777" w:rsidR="00DB3973" w:rsidRPr="00BB5447" w:rsidRDefault="00DB3973" w:rsidP="00F06FE2"/>
        </w:tc>
      </w:tr>
      <w:tr w:rsidR="00F06FE2" w:rsidRPr="00BB5447" w14:paraId="12B797F9" w14:textId="77777777" w:rsidTr="009E49E7">
        <w:trPr>
          <w:gridAfter w:val="1"/>
          <w:wAfter w:w="15" w:type="dxa"/>
        </w:trPr>
        <w:tc>
          <w:tcPr>
            <w:tcW w:w="21924" w:type="dxa"/>
            <w:gridSpan w:val="9"/>
            <w:shd w:val="clear" w:color="auto" w:fill="E4DEE8" w:themeFill="text2"/>
          </w:tcPr>
          <w:p w14:paraId="7FAC545F" w14:textId="77777777" w:rsidR="00F06FE2" w:rsidRDefault="00F06FE2" w:rsidP="00F06FE2">
            <w:pPr>
              <w:rPr>
                <w:b/>
                <w:bCs/>
              </w:rPr>
            </w:pPr>
            <w:r w:rsidRPr="00F06FE2">
              <w:rPr>
                <w:b/>
                <w:bCs/>
              </w:rPr>
              <w:lastRenderedPageBreak/>
              <w:t>NOTES:</w:t>
            </w:r>
          </w:p>
          <w:p w14:paraId="1FF7044E" w14:textId="77777777" w:rsidR="00F06FE2" w:rsidRDefault="00F06FE2" w:rsidP="00F06FE2">
            <w:pPr>
              <w:rPr>
                <w:b/>
                <w:bCs/>
              </w:rPr>
            </w:pPr>
          </w:p>
          <w:p w14:paraId="08858B5D" w14:textId="77777777" w:rsidR="00F06FE2" w:rsidRDefault="00F06FE2" w:rsidP="00F06FE2">
            <w:pPr>
              <w:rPr>
                <w:b/>
                <w:bCs/>
              </w:rPr>
            </w:pPr>
          </w:p>
          <w:p w14:paraId="30C7D686" w14:textId="77777777" w:rsidR="00F06FE2" w:rsidRDefault="00F06FE2" w:rsidP="00F06FE2">
            <w:pPr>
              <w:rPr>
                <w:b/>
                <w:bCs/>
              </w:rPr>
            </w:pPr>
          </w:p>
          <w:p w14:paraId="57FA2B60" w14:textId="77777777" w:rsidR="00F06FE2" w:rsidRDefault="00F06FE2" w:rsidP="00F06FE2">
            <w:pPr>
              <w:rPr>
                <w:b/>
                <w:bCs/>
              </w:rPr>
            </w:pPr>
          </w:p>
          <w:p w14:paraId="5D9219F0" w14:textId="77777777" w:rsidR="00F06FE2" w:rsidRDefault="00F06FE2" w:rsidP="00F06FE2">
            <w:pPr>
              <w:rPr>
                <w:b/>
                <w:bCs/>
              </w:rPr>
            </w:pPr>
          </w:p>
          <w:p w14:paraId="281A4436" w14:textId="3A85FBC9" w:rsidR="00F06FE2" w:rsidRPr="00F06FE2" w:rsidRDefault="00F06FE2" w:rsidP="00F06FE2">
            <w:pPr>
              <w:rPr>
                <w:b/>
                <w:bCs/>
              </w:rPr>
            </w:pPr>
          </w:p>
        </w:tc>
      </w:tr>
      <w:tr w:rsidR="00F06FE2" w:rsidRPr="00BB5447" w14:paraId="3887163F" w14:textId="77777777" w:rsidTr="00F06FE2">
        <w:trPr>
          <w:gridAfter w:val="2"/>
          <w:wAfter w:w="30" w:type="dxa"/>
        </w:trPr>
        <w:tc>
          <w:tcPr>
            <w:tcW w:w="21909" w:type="dxa"/>
            <w:gridSpan w:val="8"/>
            <w:shd w:val="clear" w:color="auto" w:fill="auto"/>
          </w:tcPr>
          <w:p w14:paraId="34889483" w14:textId="77777777" w:rsidR="00F06FE2" w:rsidRDefault="00F06FE2" w:rsidP="00F06FE2"/>
          <w:p w14:paraId="4492FFD6" w14:textId="77777777" w:rsidR="00F06FE2" w:rsidRDefault="00F06FE2" w:rsidP="00F06FE2"/>
          <w:p w14:paraId="4528EE9C" w14:textId="77777777" w:rsidR="00F06FE2" w:rsidRDefault="00F06FE2" w:rsidP="00F06FE2"/>
          <w:p w14:paraId="6EEC6131" w14:textId="77777777" w:rsidR="00F06FE2" w:rsidRDefault="00F06FE2" w:rsidP="00F06FE2"/>
          <w:p w14:paraId="6C83097A" w14:textId="77777777" w:rsidR="00F06FE2" w:rsidRDefault="00F06FE2" w:rsidP="00F06FE2"/>
          <w:p w14:paraId="3DF50A9F" w14:textId="77777777" w:rsidR="00F06FE2" w:rsidRDefault="00F06FE2" w:rsidP="00F06FE2"/>
          <w:p w14:paraId="6D365541" w14:textId="77777777" w:rsidR="00F06FE2" w:rsidRDefault="00F06FE2" w:rsidP="00F06FE2"/>
          <w:p w14:paraId="15463EF5" w14:textId="77777777" w:rsidR="00F06FE2" w:rsidRDefault="00F06FE2" w:rsidP="00F06FE2"/>
          <w:p w14:paraId="2630F409" w14:textId="77777777" w:rsidR="00F06FE2" w:rsidRDefault="00F06FE2" w:rsidP="00F06FE2"/>
          <w:p w14:paraId="3448A269" w14:textId="77777777" w:rsidR="00F06FE2" w:rsidRDefault="00F06FE2" w:rsidP="00F06FE2"/>
          <w:p w14:paraId="6563963A" w14:textId="77777777" w:rsidR="00F06FE2" w:rsidRPr="00BB5447" w:rsidRDefault="00F06FE2" w:rsidP="00F06FE2"/>
        </w:tc>
      </w:tr>
      <w:tr w:rsidR="00F06FE2" w:rsidRPr="00BB5447" w14:paraId="3C6854F5" w14:textId="77777777" w:rsidTr="009E49E7">
        <w:trPr>
          <w:gridAfter w:val="2"/>
          <w:wAfter w:w="30" w:type="dxa"/>
        </w:trPr>
        <w:tc>
          <w:tcPr>
            <w:tcW w:w="2318" w:type="dxa"/>
            <w:vMerge w:val="restart"/>
            <w:shd w:val="clear" w:color="auto" w:fill="E4DEE8" w:themeFill="text2"/>
          </w:tcPr>
          <w:p w14:paraId="00B89088" w14:textId="09B1A283" w:rsidR="00F06FE2" w:rsidRPr="004E7C55" w:rsidRDefault="00F06FE2" w:rsidP="00F06FE2">
            <w:pPr>
              <w:rPr>
                <w:b/>
                <w:bCs/>
              </w:rPr>
            </w:pPr>
            <w:r w:rsidRPr="004E7C55">
              <w:rPr>
                <w:b/>
                <w:bCs/>
              </w:rPr>
              <w:lastRenderedPageBreak/>
              <w:t>7. Strengthening practice, learning and worker wellbeing</w:t>
            </w:r>
          </w:p>
        </w:tc>
        <w:tc>
          <w:tcPr>
            <w:tcW w:w="769" w:type="dxa"/>
            <w:vMerge w:val="restart"/>
            <w:shd w:val="clear" w:color="auto" w:fill="482567"/>
          </w:tcPr>
          <w:p w14:paraId="438D7212" w14:textId="77777777" w:rsidR="00F06FE2" w:rsidRPr="00BB5447" w:rsidRDefault="00F06FE2" w:rsidP="00F06FE2"/>
        </w:tc>
        <w:tc>
          <w:tcPr>
            <w:tcW w:w="4254" w:type="dxa"/>
            <w:vMerge w:val="restart"/>
            <w:shd w:val="clear" w:color="auto" w:fill="E9E9E9"/>
          </w:tcPr>
          <w:p w14:paraId="576800AB" w14:textId="2FD41117" w:rsidR="00F06FE2" w:rsidRPr="00BB5447" w:rsidRDefault="00F06FE2" w:rsidP="00F06FE2">
            <w:r w:rsidRPr="006D59CA">
              <w:rPr>
                <w:b/>
                <w:bCs/>
              </w:rPr>
              <w:t>OR-4</w:t>
            </w:r>
            <w:r>
              <w:rPr>
                <w:b/>
                <w:bCs/>
              </w:rPr>
              <w:t xml:space="preserve">: </w:t>
            </w:r>
            <w:r w:rsidRPr="006D59CA">
              <w:rPr>
                <w:b/>
                <w:bCs/>
              </w:rPr>
              <w:t>Provides a holistic approach by creating a supportive environment where workers can flourish, and their wellbeing is prioritised</w:t>
            </w:r>
          </w:p>
        </w:tc>
        <w:tc>
          <w:tcPr>
            <w:tcW w:w="8789" w:type="dxa"/>
            <w:shd w:val="clear" w:color="auto" w:fill="E9E9E9"/>
          </w:tcPr>
          <w:p w14:paraId="75A0731F" w14:textId="146F4CF8" w:rsidR="00F06FE2" w:rsidRPr="0076752B" w:rsidRDefault="00F06FE2" w:rsidP="00F06FE2">
            <w:pPr>
              <w:spacing w:after="0" w:line="259" w:lineRule="auto"/>
              <w:rPr>
                <w:b/>
                <w:bCs/>
              </w:rPr>
            </w:pPr>
            <w:r w:rsidRPr="00AE16C4">
              <w:rPr>
                <w:b/>
                <w:bCs/>
                <w:i/>
                <w:iCs/>
              </w:rPr>
              <w:t>Demonstrates understanding of:</w:t>
            </w:r>
          </w:p>
          <w:p w14:paraId="245DED04" w14:textId="276D6F50" w:rsidR="00F06FE2" w:rsidRPr="00BB5447" w:rsidRDefault="00F06FE2" w:rsidP="00F06FE2">
            <w:r w:rsidRPr="006D59CA">
              <w:t>OR-4.01: the emotional impact of working in sexual violence, and the potential for re-traumatisation</w:t>
            </w:r>
          </w:p>
        </w:tc>
        <w:tc>
          <w:tcPr>
            <w:tcW w:w="1544" w:type="dxa"/>
            <w:shd w:val="clear" w:color="auto" w:fill="F4D0C9" w:themeFill="background2"/>
          </w:tcPr>
          <w:p w14:paraId="425A748A" w14:textId="77777777" w:rsidR="00F06FE2" w:rsidRPr="00BB5447" w:rsidRDefault="00F06FE2" w:rsidP="00F06FE2"/>
        </w:tc>
        <w:tc>
          <w:tcPr>
            <w:tcW w:w="1309" w:type="dxa"/>
            <w:shd w:val="clear" w:color="auto" w:fill="E9E9E9"/>
          </w:tcPr>
          <w:p w14:paraId="2335B3EB" w14:textId="77777777" w:rsidR="00F06FE2" w:rsidRPr="00BB5447" w:rsidRDefault="00F06FE2" w:rsidP="00F06FE2"/>
        </w:tc>
        <w:tc>
          <w:tcPr>
            <w:tcW w:w="1478" w:type="dxa"/>
            <w:shd w:val="clear" w:color="auto" w:fill="E9E9E9"/>
          </w:tcPr>
          <w:p w14:paraId="5E43F36B" w14:textId="77777777" w:rsidR="00F06FE2" w:rsidRPr="00BB5447" w:rsidRDefault="00F06FE2" w:rsidP="00F06FE2"/>
        </w:tc>
        <w:tc>
          <w:tcPr>
            <w:tcW w:w="1448" w:type="dxa"/>
            <w:shd w:val="clear" w:color="auto" w:fill="E9E9E9"/>
          </w:tcPr>
          <w:p w14:paraId="6FDE40C9" w14:textId="77777777" w:rsidR="00F06FE2" w:rsidRPr="00BB5447" w:rsidRDefault="00F06FE2" w:rsidP="00F06FE2"/>
        </w:tc>
      </w:tr>
      <w:tr w:rsidR="00F06FE2" w:rsidRPr="00BB5447" w14:paraId="418B33AD" w14:textId="77777777" w:rsidTr="009E49E7">
        <w:trPr>
          <w:gridAfter w:val="2"/>
          <w:wAfter w:w="30" w:type="dxa"/>
        </w:trPr>
        <w:tc>
          <w:tcPr>
            <w:tcW w:w="2318" w:type="dxa"/>
            <w:vMerge/>
            <w:shd w:val="clear" w:color="auto" w:fill="E4DEE8" w:themeFill="text2"/>
            <w:vAlign w:val="center"/>
          </w:tcPr>
          <w:p w14:paraId="2A5AD391" w14:textId="77777777" w:rsidR="00F06FE2" w:rsidRPr="00BB5447" w:rsidRDefault="00F06FE2" w:rsidP="00F06FE2"/>
        </w:tc>
        <w:tc>
          <w:tcPr>
            <w:tcW w:w="769" w:type="dxa"/>
            <w:vMerge/>
            <w:shd w:val="clear" w:color="auto" w:fill="482567"/>
          </w:tcPr>
          <w:p w14:paraId="79733717" w14:textId="77777777" w:rsidR="00F06FE2" w:rsidRPr="00BB5447" w:rsidRDefault="00F06FE2" w:rsidP="00F06FE2"/>
        </w:tc>
        <w:tc>
          <w:tcPr>
            <w:tcW w:w="4254" w:type="dxa"/>
            <w:vMerge/>
            <w:shd w:val="clear" w:color="auto" w:fill="E9E9E9"/>
          </w:tcPr>
          <w:p w14:paraId="54157041" w14:textId="77777777" w:rsidR="00F06FE2" w:rsidRPr="00BB5447" w:rsidRDefault="00F06FE2" w:rsidP="00F06FE2"/>
        </w:tc>
        <w:tc>
          <w:tcPr>
            <w:tcW w:w="8789" w:type="dxa"/>
            <w:shd w:val="clear" w:color="auto" w:fill="E9E9E9"/>
          </w:tcPr>
          <w:p w14:paraId="5580540A" w14:textId="02CE82B3" w:rsidR="00F06FE2" w:rsidRPr="006D59CA" w:rsidRDefault="00F06FE2" w:rsidP="00F06FE2">
            <w:r w:rsidRPr="006D59CA">
              <w:t>OR-4.02: stress and fatigue, and engages in self-care practices and seeks support and guidance when needed based on their own self-awareness</w:t>
            </w:r>
          </w:p>
        </w:tc>
        <w:tc>
          <w:tcPr>
            <w:tcW w:w="1544" w:type="dxa"/>
            <w:shd w:val="clear" w:color="auto" w:fill="F4D0C9" w:themeFill="background2"/>
          </w:tcPr>
          <w:p w14:paraId="3724E916" w14:textId="77777777" w:rsidR="00F06FE2" w:rsidRPr="00BB5447" w:rsidRDefault="00F06FE2" w:rsidP="00F06FE2"/>
        </w:tc>
        <w:tc>
          <w:tcPr>
            <w:tcW w:w="1309" w:type="dxa"/>
            <w:shd w:val="clear" w:color="auto" w:fill="E9E9E9"/>
          </w:tcPr>
          <w:p w14:paraId="1E0EC896" w14:textId="77777777" w:rsidR="00F06FE2" w:rsidRPr="00BB5447" w:rsidRDefault="00F06FE2" w:rsidP="00F06FE2"/>
        </w:tc>
        <w:tc>
          <w:tcPr>
            <w:tcW w:w="1478" w:type="dxa"/>
            <w:shd w:val="clear" w:color="auto" w:fill="E9E9E9"/>
          </w:tcPr>
          <w:p w14:paraId="3831E2EE" w14:textId="77777777" w:rsidR="00F06FE2" w:rsidRPr="00BB5447" w:rsidRDefault="00F06FE2" w:rsidP="00F06FE2"/>
        </w:tc>
        <w:tc>
          <w:tcPr>
            <w:tcW w:w="1448" w:type="dxa"/>
            <w:shd w:val="clear" w:color="auto" w:fill="E9E9E9"/>
          </w:tcPr>
          <w:p w14:paraId="6CDBA664" w14:textId="77777777" w:rsidR="00F06FE2" w:rsidRPr="00BB5447" w:rsidRDefault="00F06FE2" w:rsidP="00F06FE2"/>
        </w:tc>
      </w:tr>
      <w:tr w:rsidR="00F06FE2" w:rsidRPr="00BB5447" w14:paraId="69441D15" w14:textId="77777777" w:rsidTr="009E49E7">
        <w:trPr>
          <w:gridAfter w:val="2"/>
          <w:wAfter w:w="30" w:type="dxa"/>
        </w:trPr>
        <w:tc>
          <w:tcPr>
            <w:tcW w:w="2318" w:type="dxa"/>
            <w:vMerge/>
            <w:shd w:val="clear" w:color="auto" w:fill="E4DEE8" w:themeFill="text2"/>
            <w:vAlign w:val="center"/>
          </w:tcPr>
          <w:p w14:paraId="2FF72F1E" w14:textId="77777777" w:rsidR="00F06FE2" w:rsidRPr="00BB5447" w:rsidRDefault="00F06FE2" w:rsidP="00F06FE2"/>
        </w:tc>
        <w:tc>
          <w:tcPr>
            <w:tcW w:w="769" w:type="dxa"/>
            <w:vMerge w:val="restart"/>
            <w:shd w:val="clear" w:color="auto" w:fill="283E89"/>
          </w:tcPr>
          <w:p w14:paraId="38D76B70" w14:textId="77777777" w:rsidR="00F06FE2" w:rsidRPr="00BB5447" w:rsidRDefault="00F06FE2" w:rsidP="00F06FE2"/>
        </w:tc>
        <w:tc>
          <w:tcPr>
            <w:tcW w:w="4254" w:type="dxa"/>
            <w:vMerge w:val="restart"/>
            <w:shd w:val="clear" w:color="auto" w:fill="E9E9E9"/>
          </w:tcPr>
          <w:p w14:paraId="76F4EC05" w14:textId="32122906" w:rsidR="00F06FE2" w:rsidRPr="00BB5447" w:rsidRDefault="00F06FE2" w:rsidP="00F06FE2">
            <w:r w:rsidRPr="006D59CA">
              <w:rPr>
                <w:b/>
                <w:bCs/>
              </w:rPr>
              <w:t>KM-1</w:t>
            </w:r>
            <w:r>
              <w:rPr>
                <w:b/>
                <w:bCs/>
              </w:rPr>
              <w:t xml:space="preserve">: </w:t>
            </w:r>
            <w:r w:rsidRPr="006D59CA">
              <w:rPr>
                <w:b/>
                <w:bCs/>
              </w:rPr>
              <w:t>Growing practice knowledge of sexual violence prevention and intervention by engaging in continuous reflection, learning and adaptation</w:t>
            </w:r>
          </w:p>
        </w:tc>
        <w:tc>
          <w:tcPr>
            <w:tcW w:w="8789" w:type="dxa"/>
            <w:shd w:val="clear" w:color="auto" w:fill="E9E9E9"/>
          </w:tcPr>
          <w:p w14:paraId="7DBCA384" w14:textId="4DAC464A" w:rsidR="00F06FE2" w:rsidRPr="0076752B" w:rsidRDefault="00F06FE2" w:rsidP="00F06FE2">
            <w:pPr>
              <w:spacing w:after="0" w:line="259" w:lineRule="auto"/>
              <w:rPr>
                <w:b/>
                <w:bCs/>
              </w:rPr>
            </w:pPr>
            <w:r w:rsidRPr="00AE16C4">
              <w:rPr>
                <w:b/>
                <w:bCs/>
                <w:i/>
                <w:iCs/>
              </w:rPr>
              <w:t>Demonstrates understanding of:</w:t>
            </w:r>
          </w:p>
          <w:p w14:paraId="3B4183DA" w14:textId="48DA0513" w:rsidR="00F06FE2" w:rsidRPr="00BB5447" w:rsidRDefault="00F06FE2" w:rsidP="00F06FE2">
            <w:r w:rsidRPr="006D59CA">
              <w:t>KM-1.01: upholding professional and ethical standards within scope of practice and professional boundaries for safe, respectful and ethical practice</w:t>
            </w:r>
          </w:p>
        </w:tc>
        <w:tc>
          <w:tcPr>
            <w:tcW w:w="1544" w:type="dxa"/>
            <w:shd w:val="clear" w:color="auto" w:fill="F4D0C9" w:themeFill="background2"/>
          </w:tcPr>
          <w:p w14:paraId="5B6C05B4" w14:textId="77777777" w:rsidR="00F06FE2" w:rsidRPr="00BB5447" w:rsidRDefault="00F06FE2" w:rsidP="00F06FE2"/>
        </w:tc>
        <w:tc>
          <w:tcPr>
            <w:tcW w:w="1309" w:type="dxa"/>
            <w:shd w:val="clear" w:color="auto" w:fill="E9E9E9"/>
          </w:tcPr>
          <w:p w14:paraId="5A23BD7B" w14:textId="77777777" w:rsidR="00F06FE2" w:rsidRPr="00BB5447" w:rsidRDefault="00F06FE2" w:rsidP="00F06FE2"/>
        </w:tc>
        <w:tc>
          <w:tcPr>
            <w:tcW w:w="1478" w:type="dxa"/>
            <w:shd w:val="clear" w:color="auto" w:fill="E9E9E9"/>
          </w:tcPr>
          <w:p w14:paraId="2828F186" w14:textId="77777777" w:rsidR="00F06FE2" w:rsidRPr="00BB5447" w:rsidRDefault="00F06FE2" w:rsidP="00F06FE2"/>
        </w:tc>
        <w:tc>
          <w:tcPr>
            <w:tcW w:w="1448" w:type="dxa"/>
            <w:shd w:val="clear" w:color="auto" w:fill="E9E9E9"/>
          </w:tcPr>
          <w:p w14:paraId="45C6735A" w14:textId="77777777" w:rsidR="00F06FE2" w:rsidRPr="00BB5447" w:rsidRDefault="00F06FE2" w:rsidP="00F06FE2"/>
        </w:tc>
      </w:tr>
      <w:tr w:rsidR="00F06FE2" w:rsidRPr="00BB5447" w14:paraId="167DEDD2" w14:textId="77777777" w:rsidTr="009E49E7">
        <w:trPr>
          <w:gridAfter w:val="2"/>
          <w:wAfter w:w="30" w:type="dxa"/>
        </w:trPr>
        <w:tc>
          <w:tcPr>
            <w:tcW w:w="2318" w:type="dxa"/>
            <w:vMerge/>
            <w:shd w:val="clear" w:color="auto" w:fill="E4DEE8" w:themeFill="text2"/>
            <w:vAlign w:val="center"/>
          </w:tcPr>
          <w:p w14:paraId="66AE6718" w14:textId="77777777" w:rsidR="00F06FE2" w:rsidRPr="00BB5447" w:rsidRDefault="00F06FE2" w:rsidP="00F06FE2"/>
        </w:tc>
        <w:tc>
          <w:tcPr>
            <w:tcW w:w="769" w:type="dxa"/>
            <w:vMerge/>
            <w:shd w:val="clear" w:color="auto" w:fill="283E89"/>
          </w:tcPr>
          <w:p w14:paraId="4BB5F622" w14:textId="77777777" w:rsidR="00F06FE2" w:rsidRPr="00BB5447" w:rsidRDefault="00F06FE2" w:rsidP="00F06FE2"/>
        </w:tc>
        <w:tc>
          <w:tcPr>
            <w:tcW w:w="4254" w:type="dxa"/>
            <w:vMerge/>
            <w:shd w:val="clear" w:color="auto" w:fill="E9E9E9"/>
          </w:tcPr>
          <w:p w14:paraId="1EFA1860" w14:textId="77777777" w:rsidR="00F06FE2" w:rsidRPr="00BB5447" w:rsidRDefault="00F06FE2" w:rsidP="00F06FE2"/>
        </w:tc>
        <w:tc>
          <w:tcPr>
            <w:tcW w:w="8789" w:type="dxa"/>
            <w:shd w:val="clear" w:color="auto" w:fill="E9E9E9"/>
          </w:tcPr>
          <w:p w14:paraId="1EB05E34" w14:textId="6F018922" w:rsidR="00F06FE2" w:rsidRPr="00BB5447" w:rsidRDefault="00F06FE2" w:rsidP="00F06FE2">
            <w:r w:rsidRPr="006D59CA">
              <w:t>KM-1.02: the need to engage in continuous reflection, learning, professional development and training for safe, respectful and ethical practice</w:t>
            </w:r>
          </w:p>
        </w:tc>
        <w:tc>
          <w:tcPr>
            <w:tcW w:w="1544" w:type="dxa"/>
            <w:shd w:val="clear" w:color="auto" w:fill="F4D0C9" w:themeFill="background2"/>
          </w:tcPr>
          <w:p w14:paraId="6F1AC149" w14:textId="77777777" w:rsidR="00F06FE2" w:rsidRPr="00BB5447" w:rsidRDefault="00F06FE2" w:rsidP="00F06FE2"/>
        </w:tc>
        <w:tc>
          <w:tcPr>
            <w:tcW w:w="1309" w:type="dxa"/>
            <w:shd w:val="clear" w:color="auto" w:fill="E9E9E9"/>
          </w:tcPr>
          <w:p w14:paraId="707609E6" w14:textId="77777777" w:rsidR="00F06FE2" w:rsidRPr="00BB5447" w:rsidRDefault="00F06FE2" w:rsidP="00F06FE2"/>
        </w:tc>
        <w:tc>
          <w:tcPr>
            <w:tcW w:w="1478" w:type="dxa"/>
            <w:shd w:val="clear" w:color="auto" w:fill="E9E9E9"/>
          </w:tcPr>
          <w:p w14:paraId="7B66AA79" w14:textId="77777777" w:rsidR="00F06FE2" w:rsidRPr="00BB5447" w:rsidRDefault="00F06FE2" w:rsidP="00F06FE2"/>
        </w:tc>
        <w:tc>
          <w:tcPr>
            <w:tcW w:w="1448" w:type="dxa"/>
            <w:shd w:val="clear" w:color="auto" w:fill="E9E9E9"/>
          </w:tcPr>
          <w:p w14:paraId="2CA6CFC8" w14:textId="77777777" w:rsidR="00F06FE2" w:rsidRPr="00BB5447" w:rsidRDefault="00F06FE2" w:rsidP="00F06FE2"/>
        </w:tc>
      </w:tr>
      <w:tr w:rsidR="00F06FE2" w:rsidRPr="00BB5447" w14:paraId="1FCA0885" w14:textId="77777777" w:rsidTr="009E49E7">
        <w:trPr>
          <w:gridAfter w:val="2"/>
          <w:wAfter w:w="30" w:type="dxa"/>
        </w:trPr>
        <w:tc>
          <w:tcPr>
            <w:tcW w:w="2318" w:type="dxa"/>
            <w:vMerge/>
            <w:shd w:val="clear" w:color="auto" w:fill="E4DEE8" w:themeFill="text2"/>
            <w:vAlign w:val="center"/>
          </w:tcPr>
          <w:p w14:paraId="7EABEB23" w14:textId="77777777" w:rsidR="00F06FE2" w:rsidRPr="00BB5447" w:rsidRDefault="00F06FE2" w:rsidP="00F06FE2"/>
        </w:tc>
        <w:tc>
          <w:tcPr>
            <w:tcW w:w="769" w:type="dxa"/>
            <w:vMerge/>
            <w:shd w:val="clear" w:color="auto" w:fill="283E89"/>
          </w:tcPr>
          <w:p w14:paraId="24688F15" w14:textId="77777777" w:rsidR="00F06FE2" w:rsidRPr="00BB5447" w:rsidRDefault="00F06FE2" w:rsidP="00F06FE2"/>
        </w:tc>
        <w:tc>
          <w:tcPr>
            <w:tcW w:w="4254" w:type="dxa"/>
            <w:vMerge/>
            <w:shd w:val="clear" w:color="auto" w:fill="E9E9E9"/>
          </w:tcPr>
          <w:p w14:paraId="5BB4774D" w14:textId="77777777" w:rsidR="00F06FE2" w:rsidRPr="00BB5447" w:rsidRDefault="00F06FE2" w:rsidP="00F06FE2"/>
        </w:tc>
        <w:tc>
          <w:tcPr>
            <w:tcW w:w="8789" w:type="dxa"/>
            <w:shd w:val="clear" w:color="auto" w:fill="E9E9E9"/>
          </w:tcPr>
          <w:p w14:paraId="5A45EBB9" w14:textId="28F6D863" w:rsidR="00F06FE2" w:rsidRPr="00BB5447" w:rsidRDefault="00F06FE2" w:rsidP="00F06FE2">
            <w:r w:rsidRPr="006D59CA">
              <w:t>KM-1.03: the need to access cultural, clinical and/or professional supervision for safe, respectful and ethical practice</w:t>
            </w:r>
          </w:p>
        </w:tc>
        <w:tc>
          <w:tcPr>
            <w:tcW w:w="1544" w:type="dxa"/>
            <w:shd w:val="clear" w:color="auto" w:fill="F4D0C9" w:themeFill="background2"/>
          </w:tcPr>
          <w:p w14:paraId="477102E8" w14:textId="77777777" w:rsidR="00F06FE2" w:rsidRPr="00BB5447" w:rsidRDefault="00F06FE2" w:rsidP="00F06FE2"/>
        </w:tc>
        <w:tc>
          <w:tcPr>
            <w:tcW w:w="1309" w:type="dxa"/>
            <w:shd w:val="clear" w:color="auto" w:fill="E9E9E9"/>
          </w:tcPr>
          <w:p w14:paraId="55894AEF" w14:textId="77777777" w:rsidR="00F06FE2" w:rsidRPr="00BB5447" w:rsidRDefault="00F06FE2" w:rsidP="00F06FE2"/>
        </w:tc>
        <w:tc>
          <w:tcPr>
            <w:tcW w:w="1478" w:type="dxa"/>
            <w:shd w:val="clear" w:color="auto" w:fill="E9E9E9"/>
          </w:tcPr>
          <w:p w14:paraId="0F0C85B3" w14:textId="77777777" w:rsidR="00F06FE2" w:rsidRPr="00BB5447" w:rsidRDefault="00F06FE2" w:rsidP="00F06FE2"/>
        </w:tc>
        <w:tc>
          <w:tcPr>
            <w:tcW w:w="1448" w:type="dxa"/>
            <w:shd w:val="clear" w:color="auto" w:fill="E9E9E9"/>
          </w:tcPr>
          <w:p w14:paraId="6E71D374" w14:textId="77777777" w:rsidR="00F06FE2" w:rsidRPr="00BB5447" w:rsidRDefault="00F06FE2" w:rsidP="00F06FE2"/>
        </w:tc>
      </w:tr>
      <w:tr w:rsidR="00F06FE2" w:rsidRPr="00BB5447" w14:paraId="726AD4DC" w14:textId="77777777" w:rsidTr="009E49E7">
        <w:trPr>
          <w:gridAfter w:val="2"/>
          <w:wAfter w:w="30" w:type="dxa"/>
        </w:trPr>
        <w:tc>
          <w:tcPr>
            <w:tcW w:w="2318" w:type="dxa"/>
            <w:vMerge/>
            <w:shd w:val="clear" w:color="auto" w:fill="E4DEE8" w:themeFill="text2"/>
            <w:vAlign w:val="center"/>
          </w:tcPr>
          <w:p w14:paraId="67FD4E2B" w14:textId="77777777" w:rsidR="00F06FE2" w:rsidRPr="00BB5447" w:rsidRDefault="00F06FE2" w:rsidP="00F06FE2"/>
        </w:tc>
        <w:tc>
          <w:tcPr>
            <w:tcW w:w="769" w:type="dxa"/>
            <w:vMerge/>
            <w:shd w:val="clear" w:color="auto" w:fill="EA005D" w:themeFill="accent2"/>
          </w:tcPr>
          <w:p w14:paraId="7BACB816" w14:textId="77777777" w:rsidR="00F06FE2" w:rsidRPr="00BB5447" w:rsidRDefault="00F06FE2" w:rsidP="00F06FE2"/>
        </w:tc>
        <w:tc>
          <w:tcPr>
            <w:tcW w:w="4254" w:type="dxa"/>
            <w:vMerge/>
            <w:shd w:val="clear" w:color="auto" w:fill="E9E9E9"/>
          </w:tcPr>
          <w:p w14:paraId="2D0E0315" w14:textId="77777777" w:rsidR="00F06FE2" w:rsidRPr="00BB5447" w:rsidRDefault="00F06FE2" w:rsidP="00F06FE2"/>
        </w:tc>
        <w:tc>
          <w:tcPr>
            <w:tcW w:w="8789" w:type="dxa"/>
            <w:shd w:val="clear" w:color="auto" w:fill="E9E9E9"/>
          </w:tcPr>
          <w:p w14:paraId="3FAE5B81" w14:textId="20D80B55" w:rsidR="00F06FE2" w:rsidRPr="00BB5447" w:rsidRDefault="00F06FE2" w:rsidP="00F06FE2">
            <w:r w:rsidRPr="006D59CA">
              <w:t>KM-1.04: the importance of prioritising health and wellbeing</w:t>
            </w:r>
          </w:p>
        </w:tc>
        <w:tc>
          <w:tcPr>
            <w:tcW w:w="1544" w:type="dxa"/>
            <w:shd w:val="clear" w:color="auto" w:fill="F4D0C9" w:themeFill="background2"/>
          </w:tcPr>
          <w:p w14:paraId="1EF93025" w14:textId="77777777" w:rsidR="00F06FE2" w:rsidRPr="00BB5447" w:rsidRDefault="00F06FE2" w:rsidP="00F06FE2"/>
        </w:tc>
        <w:tc>
          <w:tcPr>
            <w:tcW w:w="1309" w:type="dxa"/>
            <w:shd w:val="clear" w:color="auto" w:fill="E9E9E9"/>
          </w:tcPr>
          <w:p w14:paraId="58B8AB78" w14:textId="77777777" w:rsidR="00F06FE2" w:rsidRPr="00BB5447" w:rsidRDefault="00F06FE2" w:rsidP="00F06FE2"/>
        </w:tc>
        <w:tc>
          <w:tcPr>
            <w:tcW w:w="1478" w:type="dxa"/>
            <w:shd w:val="clear" w:color="auto" w:fill="E9E9E9"/>
          </w:tcPr>
          <w:p w14:paraId="3F9704FE" w14:textId="77777777" w:rsidR="00F06FE2" w:rsidRPr="00BB5447" w:rsidRDefault="00F06FE2" w:rsidP="00F06FE2"/>
        </w:tc>
        <w:tc>
          <w:tcPr>
            <w:tcW w:w="1448" w:type="dxa"/>
            <w:shd w:val="clear" w:color="auto" w:fill="E9E9E9"/>
          </w:tcPr>
          <w:p w14:paraId="1FA75B6B" w14:textId="77777777" w:rsidR="00F06FE2" w:rsidRPr="00BB5447" w:rsidRDefault="00F06FE2" w:rsidP="00F06FE2"/>
        </w:tc>
      </w:tr>
      <w:tr w:rsidR="00F06FE2" w:rsidRPr="00BB5447" w14:paraId="08F3FE54" w14:textId="77777777" w:rsidTr="009E49E7">
        <w:trPr>
          <w:gridAfter w:val="2"/>
          <w:wAfter w:w="30" w:type="dxa"/>
        </w:trPr>
        <w:tc>
          <w:tcPr>
            <w:tcW w:w="2318" w:type="dxa"/>
            <w:vMerge/>
            <w:shd w:val="clear" w:color="auto" w:fill="E4DEE8" w:themeFill="text2"/>
            <w:vAlign w:val="center"/>
          </w:tcPr>
          <w:p w14:paraId="2D2472F1" w14:textId="77777777" w:rsidR="00F06FE2" w:rsidRPr="00BB5447" w:rsidRDefault="00F06FE2" w:rsidP="00F06FE2"/>
        </w:tc>
        <w:tc>
          <w:tcPr>
            <w:tcW w:w="769" w:type="dxa"/>
            <w:vMerge/>
            <w:shd w:val="clear" w:color="auto" w:fill="EA005D" w:themeFill="accent2"/>
          </w:tcPr>
          <w:p w14:paraId="6A5A65F5" w14:textId="77777777" w:rsidR="00F06FE2" w:rsidRPr="00BB5447" w:rsidRDefault="00F06FE2" w:rsidP="00F06FE2"/>
        </w:tc>
        <w:tc>
          <w:tcPr>
            <w:tcW w:w="4254" w:type="dxa"/>
            <w:shd w:val="clear" w:color="auto" w:fill="E9E9E9"/>
          </w:tcPr>
          <w:p w14:paraId="4F5BB33E" w14:textId="1B378CA7" w:rsidR="00F06FE2" w:rsidRPr="00BB5447" w:rsidRDefault="00F06FE2" w:rsidP="00F06FE2">
            <w:r w:rsidRPr="006D59CA">
              <w:rPr>
                <w:b/>
                <w:bCs/>
              </w:rPr>
              <w:t>KM-3</w:t>
            </w:r>
            <w:r>
              <w:rPr>
                <w:b/>
                <w:bCs/>
              </w:rPr>
              <w:t xml:space="preserve">: </w:t>
            </w:r>
            <w:r w:rsidRPr="006D59CA">
              <w:rPr>
                <w:b/>
                <w:bCs/>
              </w:rPr>
              <w:t>Growing practice knowledge of sexual violence prevention and intervention by drawing on and developing evidence, research and frameworks</w:t>
            </w:r>
          </w:p>
        </w:tc>
        <w:tc>
          <w:tcPr>
            <w:tcW w:w="8789" w:type="dxa"/>
            <w:shd w:val="clear" w:color="auto" w:fill="E9E9E9"/>
          </w:tcPr>
          <w:p w14:paraId="3D1BB52A" w14:textId="654F1DAE" w:rsidR="00F06FE2" w:rsidRPr="0076752B" w:rsidRDefault="00F06FE2" w:rsidP="00F06FE2">
            <w:pPr>
              <w:spacing w:after="0" w:line="259" w:lineRule="auto"/>
              <w:rPr>
                <w:b/>
                <w:bCs/>
              </w:rPr>
            </w:pPr>
            <w:r w:rsidRPr="00AE16C4">
              <w:rPr>
                <w:b/>
                <w:bCs/>
                <w:i/>
                <w:iCs/>
              </w:rPr>
              <w:t>Demonstrates understanding of:</w:t>
            </w:r>
          </w:p>
          <w:p w14:paraId="2906631D" w14:textId="6B01E592" w:rsidR="00F06FE2" w:rsidRPr="00BB5447" w:rsidRDefault="00F06FE2" w:rsidP="00F06FE2">
            <w:r w:rsidRPr="006D59CA">
              <w:t>KM-3.01: the need for plain, accessible language in written and verbal communications</w:t>
            </w:r>
          </w:p>
        </w:tc>
        <w:tc>
          <w:tcPr>
            <w:tcW w:w="1544" w:type="dxa"/>
            <w:shd w:val="clear" w:color="auto" w:fill="F4D0C9" w:themeFill="background2"/>
          </w:tcPr>
          <w:p w14:paraId="751513B8" w14:textId="77777777" w:rsidR="00F06FE2" w:rsidRPr="00BB5447" w:rsidRDefault="00F06FE2" w:rsidP="00F06FE2">
            <w:pPr>
              <w:rPr>
                <w:rFonts w:ascii="Montserrat" w:hAnsi="Montserrat"/>
              </w:rPr>
            </w:pPr>
          </w:p>
        </w:tc>
        <w:tc>
          <w:tcPr>
            <w:tcW w:w="1309" w:type="dxa"/>
            <w:shd w:val="clear" w:color="auto" w:fill="E9E9E9"/>
          </w:tcPr>
          <w:p w14:paraId="44A25EEC" w14:textId="77777777" w:rsidR="00F06FE2" w:rsidRPr="00BB5447" w:rsidRDefault="00F06FE2" w:rsidP="00F06FE2">
            <w:pPr>
              <w:rPr>
                <w:rFonts w:ascii="Montserrat" w:hAnsi="Montserrat"/>
              </w:rPr>
            </w:pPr>
          </w:p>
        </w:tc>
        <w:tc>
          <w:tcPr>
            <w:tcW w:w="1478" w:type="dxa"/>
            <w:shd w:val="clear" w:color="auto" w:fill="E9E9E9"/>
          </w:tcPr>
          <w:p w14:paraId="24205EED" w14:textId="77777777" w:rsidR="00F06FE2" w:rsidRPr="00BB5447" w:rsidRDefault="00F06FE2" w:rsidP="00F06FE2">
            <w:pPr>
              <w:rPr>
                <w:rFonts w:ascii="Montserrat" w:hAnsi="Montserrat"/>
              </w:rPr>
            </w:pPr>
          </w:p>
        </w:tc>
        <w:tc>
          <w:tcPr>
            <w:tcW w:w="1448" w:type="dxa"/>
            <w:shd w:val="clear" w:color="auto" w:fill="E9E9E9"/>
          </w:tcPr>
          <w:p w14:paraId="08E65FC0" w14:textId="77777777" w:rsidR="00F06FE2" w:rsidRPr="00BB5447" w:rsidRDefault="00F06FE2" w:rsidP="00F06FE2">
            <w:pPr>
              <w:rPr>
                <w:rFonts w:ascii="Montserrat" w:hAnsi="Montserrat"/>
              </w:rPr>
            </w:pPr>
          </w:p>
        </w:tc>
      </w:tr>
      <w:tr w:rsidR="00F06FE2" w:rsidRPr="00BB5447" w14:paraId="430B55EC" w14:textId="77777777" w:rsidTr="009E49E7">
        <w:trPr>
          <w:gridAfter w:val="2"/>
          <w:wAfter w:w="30" w:type="dxa"/>
        </w:trPr>
        <w:tc>
          <w:tcPr>
            <w:tcW w:w="2318" w:type="dxa"/>
            <w:vMerge/>
            <w:shd w:val="clear" w:color="auto" w:fill="E4DEE8" w:themeFill="text2"/>
            <w:vAlign w:val="center"/>
          </w:tcPr>
          <w:p w14:paraId="5F95FD5A" w14:textId="77777777" w:rsidR="00F06FE2" w:rsidRPr="00BB5447" w:rsidRDefault="00F06FE2" w:rsidP="00F06FE2"/>
        </w:tc>
        <w:tc>
          <w:tcPr>
            <w:tcW w:w="769" w:type="dxa"/>
            <w:vMerge/>
            <w:shd w:val="clear" w:color="auto" w:fill="EA005D" w:themeFill="accent2"/>
          </w:tcPr>
          <w:p w14:paraId="18253E6A" w14:textId="77777777" w:rsidR="00F06FE2" w:rsidRPr="00BB5447" w:rsidRDefault="00F06FE2" w:rsidP="00F06FE2"/>
        </w:tc>
        <w:tc>
          <w:tcPr>
            <w:tcW w:w="4254" w:type="dxa"/>
            <w:shd w:val="clear" w:color="auto" w:fill="E9E9E9"/>
          </w:tcPr>
          <w:p w14:paraId="37A25E7B" w14:textId="42D0FFA9" w:rsidR="00F06FE2" w:rsidRPr="00BB5447" w:rsidRDefault="00F06FE2" w:rsidP="00F06FE2">
            <w:r w:rsidRPr="006D59CA">
              <w:rPr>
                <w:b/>
                <w:bCs/>
              </w:rPr>
              <w:t>KM-4</w:t>
            </w:r>
            <w:r>
              <w:rPr>
                <w:b/>
                <w:bCs/>
              </w:rPr>
              <w:t xml:space="preserve">: </w:t>
            </w:r>
            <w:r w:rsidRPr="006D59CA">
              <w:rPr>
                <w:b/>
                <w:bCs/>
              </w:rPr>
              <w:t>Growing practice knowledge of sexual violence prevention and intervention by designing, monitoring and evaluating logical sustainable initiatives and services</w:t>
            </w:r>
          </w:p>
        </w:tc>
        <w:tc>
          <w:tcPr>
            <w:tcW w:w="8789" w:type="dxa"/>
            <w:shd w:val="clear" w:color="auto" w:fill="E9E9E9"/>
          </w:tcPr>
          <w:p w14:paraId="66ECC657" w14:textId="597C9923" w:rsidR="00F06FE2" w:rsidRPr="0076752B" w:rsidRDefault="00F06FE2" w:rsidP="00F06FE2">
            <w:pPr>
              <w:spacing w:after="0" w:line="259" w:lineRule="auto"/>
              <w:rPr>
                <w:b/>
                <w:bCs/>
              </w:rPr>
            </w:pPr>
            <w:r w:rsidRPr="00AE16C4">
              <w:rPr>
                <w:b/>
                <w:bCs/>
                <w:i/>
                <w:iCs/>
              </w:rPr>
              <w:t>Demonstrates understanding of:</w:t>
            </w:r>
          </w:p>
          <w:p w14:paraId="67D81E61" w14:textId="2481F08B" w:rsidR="00F06FE2" w:rsidRPr="00BB5447" w:rsidRDefault="00F06FE2" w:rsidP="00F06FE2">
            <w:r w:rsidRPr="006D59CA">
              <w:t>KM-4.01: the need for initiative and service design to be informed by evidence and monitored for quality and effectiveness</w:t>
            </w:r>
          </w:p>
        </w:tc>
        <w:tc>
          <w:tcPr>
            <w:tcW w:w="1544" w:type="dxa"/>
            <w:shd w:val="clear" w:color="auto" w:fill="F4D0C9" w:themeFill="background2"/>
          </w:tcPr>
          <w:p w14:paraId="69126014" w14:textId="77777777" w:rsidR="00F06FE2" w:rsidRPr="00BB5447" w:rsidRDefault="00F06FE2" w:rsidP="00F06FE2">
            <w:pPr>
              <w:rPr>
                <w:rFonts w:ascii="Montserrat" w:hAnsi="Montserrat"/>
              </w:rPr>
            </w:pPr>
          </w:p>
        </w:tc>
        <w:tc>
          <w:tcPr>
            <w:tcW w:w="1309" w:type="dxa"/>
            <w:shd w:val="clear" w:color="auto" w:fill="E9E9E9"/>
          </w:tcPr>
          <w:p w14:paraId="00FCCE3D" w14:textId="77777777" w:rsidR="00F06FE2" w:rsidRPr="00BB5447" w:rsidRDefault="00F06FE2" w:rsidP="00F06FE2">
            <w:pPr>
              <w:rPr>
                <w:rFonts w:ascii="Montserrat" w:hAnsi="Montserrat"/>
              </w:rPr>
            </w:pPr>
          </w:p>
        </w:tc>
        <w:tc>
          <w:tcPr>
            <w:tcW w:w="1478" w:type="dxa"/>
            <w:shd w:val="clear" w:color="auto" w:fill="E9E9E9"/>
          </w:tcPr>
          <w:p w14:paraId="7D80AE02" w14:textId="77777777" w:rsidR="00F06FE2" w:rsidRPr="00BB5447" w:rsidRDefault="00F06FE2" w:rsidP="00F06FE2">
            <w:pPr>
              <w:rPr>
                <w:rFonts w:ascii="Montserrat" w:hAnsi="Montserrat"/>
              </w:rPr>
            </w:pPr>
          </w:p>
        </w:tc>
        <w:tc>
          <w:tcPr>
            <w:tcW w:w="1448" w:type="dxa"/>
            <w:shd w:val="clear" w:color="auto" w:fill="E9E9E9"/>
          </w:tcPr>
          <w:p w14:paraId="4CA0773E" w14:textId="77777777" w:rsidR="00F06FE2" w:rsidRPr="00BB5447" w:rsidRDefault="00F06FE2" w:rsidP="00F06FE2">
            <w:pPr>
              <w:rPr>
                <w:rFonts w:ascii="Montserrat" w:hAnsi="Montserrat"/>
              </w:rPr>
            </w:pPr>
          </w:p>
        </w:tc>
      </w:tr>
      <w:tr w:rsidR="00F06FE2" w:rsidRPr="00BB5447" w14:paraId="58DB7942" w14:textId="77777777" w:rsidTr="009E49E7">
        <w:trPr>
          <w:gridAfter w:val="1"/>
          <w:wAfter w:w="15" w:type="dxa"/>
        </w:trPr>
        <w:tc>
          <w:tcPr>
            <w:tcW w:w="21924" w:type="dxa"/>
            <w:gridSpan w:val="9"/>
            <w:shd w:val="clear" w:color="auto" w:fill="E4DEE8" w:themeFill="text2"/>
            <w:vAlign w:val="center"/>
          </w:tcPr>
          <w:p w14:paraId="0D9A31B4" w14:textId="77777777" w:rsidR="00F06FE2" w:rsidRDefault="00F06FE2" w:rsidP="00F06FE2">
            <w:pPr>
              <w:rPr>
                <w:rFonts w:ascii="Montserrat" w:hAnsi="Montserrat"/>
                <w:b/>
                <w:bCs/>
              </w:rPr>
            </w:pPr>
            <w:r w:rsidRPr="00F06FE2">
              <w:rPr>
                <w:rFonts w:ascii="Montserrat" w:hAnsi="Montserrat"/>
                <w:b/>
                <w:bCs/>
              </w:rPr>
              <w:lastRenderedPageBreak/>
              <w:t>NOTES:</w:t>
            </w:r>
          </w:p>
          <w:p w14:paraId="6F8B0940" w14:textId="77777777" w:rsidR="00F06FE2" w:rsidRDefault="00F06FE2" w:rsidP="00F06FE2">
            <w:pPr>
              <w:rPr>
                <w:rFonts w:ascii="Montserrat" w:hAnsi="Montserrat"/>
                <w:b/>
                <w:bCs/>
              </w:rPr>
            </w:pPr>
          </w:p>
          <w:p w14:paraId="395ECFFF" w14:textId="77777777" w:rsidR="00F06FE2" w:rsidRDefault="00F06FE2" w:rsidP="00F06FE2">
            <w:pPr>
              <w:rPr>
                <w:rFonts w:ascii="Montserrat" w:hAnsi="Montserrat"/>
                <w:b/>
                <w:bCs/>
              </w:rPr>
            </w:pPr>
          </w:p>
          <w:p w14:paraId="0D100855" w14:textId="77777777" w:rsidR="00F06FE2" w:rsidRDefault="00F06FE2" w:rsidP="00F06FE2">
            <w:pPr>
              <w:rPr>
                <w:rFonts w:ascii="Montserrat" w:hAnsi="Montserrat"/>
                <w:b/>
                <w:bCs/>
              </w:rPr>
            </w:pPr>
          </w:p>
          <w:p w14:paraId="4842DA91" w14:textId="77777777" w:rsidR="00F06FE2" w:rsidRDefault="00F06FE2" w:rsidP="00F06FE2">
            <w:pPr>
              <w:rPr>
                <w:rFonts w:ascii="Montserrat" w:hAnsi="Montserrat"/>
                <w:b/>
                <w:bCs/>
              </w:rPr>
            </w:pPr>
          </w:p>
          <w:p w14:paraId="58DD87AE" w14:textId="77777777" w:rsidR="00F06FE2" w:rsidRDefault="00F06FE2" w:rsidP="00F06FE2">
            <w:pPr>
              <w:rPr>
                <w:rFonts w:ascii="Montserrat" w:hAnsi="Montserrat"/>
                <w:b/>
                <w:bCs/>
              </w:rPr>
            </w:pPr>
          </w:p>
          <w:p w14:paraId="01F90676" w14:textId="77777777" w:rsidR="00F06FE2" w:rsidRDefault="00F06FE2" w:rsidP="00F06FE2">
            <w:pPr>
              <w:rPr>
                <w:rFonts w:ascii="Montserrat" w:hAnsi="Montserrat"/>
                <w:b/>
                <w:bCs/>
              </w:rPr>
            </w:pPr>
          </w:p>
          <w:p w14:paraId="571957D9" w14:textId="77777777" w:rsidR="00F06FE2" w:rsidRDefault="00F06FE2" w:rsidP="00F06FE2">
            <w:pPr>
              <w:rPr>
                <w:rFonts w:ascii="Montserrat" w:hAnsi="Montserrat"/>
                <w:b/>
                <w:bCs/>
              </w:rPr>
            </w:pPr>
          </w:p>
          <w:p w14:paraId="1D441B63" w14:textId="1D4AE9B6" w:rsidR="00F06FE2" w:rsidRPr="00F06FE2" w:rsidRDefault="00F06FE2" w:rsidP="00F06FE2">
            <w:pPr>
              <w:rPr>
                <w:rFonts w:ascii="Montserrat" w:hAnsi="Montserrat"/>
                <w:b/>
                <w:bCs/>
              </w:rPr>
            </w:pPr>
          </w:p>
        </w:tc>
      </w:tr>
    </w:tbl>
    <w:p w14:paraId="48CE7892" w14:textId="7528917B" w:rsidR="00D02E92" w:rsidRPr="00BB5447" w:rsidRDefault="00D02E92" w:rsidP="00F06FE2"/>
    <w:sectPr w:rsidR="00D02E92" w:rsidRPr="00BB5447" w:rsidSect="00CD3B15">
      <w:type w:val="continuous"/>
      <w:pgSz w:w="23811" w:h="16838" w:orient="landscape" w:code="8"/>
      <w:pgMar w:top="2552"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F1CD1" w14:textId="77777777" w:rsidR="00E636D5" w:rsidRDefault="00E636D5" w:rsidP="001D5985">
      <w:r>
        <w:separator/>
      </w:r>
    </w:p>
    <w:p w14:paraId="4BD16D7E" w14:textId="77777777" w:rsidR="00E636D5" w:rsidRDefault="00E636D5" w:rsidP="001D5985"/>
  </w:endnote>
  <w:endnote w:type="continuationSeparator" w:id="0">
    <w:p w14:paraId="25FE1E0F" w14:textId="77777777" w:rsidR="00E636D5" w:rsidRDefault="00E636D5" w:rsidP="001D5985">
      <w:r>
        <w:continuationSeparator/>
      </w:r>
    </w:p>
    <w:p w14:paraId="20D3ED3C" w14:textId="77777777" w:rsidR="00E636D5" w:rsidRDefault="00E636D5" w:rsidP="001D5985"/>
  </w:endnote>
  <w:endnote w:type="continuationNotice" w:id="1">
    <w:p w14:paraId="39ADF054" w14:textId="77777777" w:rsidR="00E636D5" w:rsidRDefault="00E636D5" w:rsidP="001D5985"/>
    <w:p w14:paraId="60E9872D" w14:textId="77777777" w:rsidR="00E636D5" w:rsidRDefault="00E636D5" w:rsidP="001D5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C030F" w14:textId="77777777" w:rsidR="00877BAE" w:rsidRDefault="00877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578437"/>
      <w:docPartObj>
        <w:docPartGallery w:val="Page Numbers (Bottom of Page)"/>
        <w:docPartUnique/>
      </w:docPartObj>
    </w:sdtPr>
    <w:sdtContent>
      <w:p w14:paraId="553485A2" w14:textId="77777777" w:rsidR="00754BBB" w:rsidRPr="00690763" w:rsidRDefault="00754BBB" w:rsidP="00B71AC0">
        <w:pPr>
          <w:pStyle w:val="Footer"/>
        </w:pPr>
        <w:r w:rsidRPr="00690763">
          <w:fldChar w:fldCharType="begin"/>
        </w:r>
        <w:r w:rsidRPr="00690763">
          <w:instrText xml:space="preserve"> PAGE   \* MERGEFORMAT </w:instrText>
        </w:r>
        <w:r w:rsidRPr="00690763">
          <w:fldChar w:fldCharType="separate"/>
        </w:r>
        <w:r w:rsidRPr="00690763">
          <w:t>2</w:t>
        </w:r>
        <w:r w:rsidRPr="006907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B7586" w14:textId="77777777" w:rsidR="00877BAE" w:rsidRDefault="00877B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549492"/>
      <w:docPartObj>
        <w:docPartGallery w:val="Page Numbers (Bottom of Page)"/>
        <w:docPartUnique/>
      </w:docPartObj>
    </w:sdtPr>
    <w:sdtContent>
      <w:p w14:paraId="577A0497" w14:textId="77777777" w:rsidR="00B11843" w:rsidRPr="00690763" w:rsidRDefault="009560AC" w:rsidP="00B71AC0">
        <w:pPr>
          <w:pStyle w:val="Footer"/>
        </w:pPr>
        <w:r>
          <w:tab/>
        </w:r>
        <w:r w:rsidR="00B11843" w:rsidRPr="00690763">
          <w:fldChar w:fldCharType="begin"/>
        </w:r>
        <w:r w:rsidR="00B11843" w:rsidRPr="00690763">
          <w:instrText xml:space="preserve"> PAGE   \* MERGEFORMAT </w:instrText>
        </w:r>
        <w:r w:rsidR="00B11843" w:rsidRPr="00690763">
          <w:fldChar w:fldCharType="separate"/>
        </w:r>
        <w:r w:rsidR="00B11843" w:rsidRPr="00690763">
          <w:t>2</w:t>
        </w:r>
        <w:r w:rsidR="00B11843" w:rsidRPr="00690763">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233572"/>
      <w:docPartObj>
        <w:docPartGallery w:val="Page Numbers (Bottom of Page)"/>
        <w:docPartUnique/>
      </w:docPartObj>
    </w:sdtPr>
    <w:sdtContent>
      <w:p w14:paraId="15B07429" w14:textId="77777777" w:rsidR="002E1AA5" w:rsidRDefault="00AA4821">
        <w:pPr>
          <w:pStyle w:val="Footer"/>
        </w:pPr>
        <w:r>
          <w:drawing>
            <wp:anchor distT="0" distB="0" distL="114300" distR="114300" simplePos="0" relativeHeight="251658240" behindDoc="0" locked="0" layoutInCell="1" allowOverlap="1" wp14:anchorId="2D462BBC" wp14:editId="7808A25C">
              <wp:simplePos x="0" y="0"/>
              <wp:positionH relativeFrom="column">
                <wp:posOffset>-657969</wp:posOffset>
              </wp:positionH>
              <wp:positionV relativeFrom="paragraph">
                <wp:posOffset>-1946275</wp:posOffset>
              </wp:positionV>
              <wp:extent cx="4509135" cy="2505075"/>
              <wp:effectExtent l="0" t="0" r="0" b="9525"/>
              <wp:wrapThrough wrapText="bothSides">
                <wp:wrapPolygon edited="0">
                  <wp:start x="8852" y="657"/>
                  <wp:lineTo x="7757" y="1150"/>
                  <wp:lineTo x="4289" y="3121"/>
                  <wp:lineTo x="3559" y="4435"/>
                  <wp:lineTo x="2281" y="6242"/>
                  <wp:lineTo x="1004" y="8870"/>
                  <wp:lineTo x="0" y="11498"/>
                  <wp:lineTo x="0" y="21518"/>
                  <wp:lineTo x="1095" y="21518"/>
                  <wp:lineTo x="14875" y="21518"/>
                  <wp:lineTo x="19437" y="21025"/>
                  <wp:lineTo x="19346" y="19383"/>
                  <wp:lineTo x="20076" y="16754"/>
                  <wp:lineTo x="20259" y="14126"/>
                  <wp:lineTo x="20076" y="11498"/>
                  <wp:lineTo x="19437" y="8870"/>
                  <wp:lineTo x="18342" y="6242"/>
                  <wp:lineTo x="17065" y="4435"/>
                  <wp:lineTo x="16335" y="3121"/>
                  <wp:lineTo x="13141" y="1150"/>
                  <wp:lineTo x="12137" y="657"/>
                  <wp:lineTo x="8852" y="657"/>
                </wp:wrapPolygon>
              </wp:wrapThrough>
              <wp:docPr id="504768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t="71456" r="61577"/>
                      <a:stretch/>
                    </pic:blipFill>
                    <pic:spPr bwMode="auto">
                      <a:xfrm>
                        <a:off x="0" y="0"/>
                        <a:ext cx="4509135" cy="2505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1AA5">
          <w:tab/>
        </w:r>
        <w:r w:rsidR="002E1AA5" w:rsidRPr="00690763">
          <w:fldChar w:fldCharType="begin"/>
        </w:r>
        <w:r w:rsidR="002E1AA5" w:rsidRPr="00690763">
          <w:instrText xml:space="preserve"> PAGE   \* MERGEFORMAT </w:instrText>
        </w:r>
        <w:r w:rsidR="002E1AA5" w:rsidRPr="00690763">
          <w:fldChar w:fldCharType="separate"/>
        </w:r>
        <w:r w:rsidR="002E1AA5">
          <w:t>3</w:t>
        </w:r>
        <w:r w:rsidR="002E1AA5" w:rsidRPr="00690763">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020463"/>
      <w:docPartObj>
        <w:docPartGallery w:val="Page Numbers (Bottom of Page)"/>
        <w:docPartUnique/>
      </w:docPartObj>
    </w:sdtPr>
    <w:sdtContent>
      <w:p w14:paraId="4F5ACD32" w14:textId="77777777" w:rsidR="002E1AA5" w:rsidRPr="00690763" w:rsidRDefault="002E1AA5" w:rsidP="00B71AC0">
        <w:pPr>
          <w:pStyle w:val="Footer"/>
        </w:pPr>
        <w:r>
          <w:tab/>
        </w:r>
        <w:r w:rsidRPr="00690763">
          <w:fldChar w:fldCharType="begin"/>
        </w:r>
        <w:r w:rsidRPr="00690763">
          <w:instrText xml:space="preserve"> PAGE   \* MERGEFORMAT </w:instrText>
        </w:r>
        <w:r w:rsidRPr="00690763">
          <w:fldChar w:fldCharType="separate"/>
        </w:r>
        <w:r w:rsidRPr="00690763">
          <w:t>2</w:t>
        </w:r>
        <w:r w:rsidRPr="00690763">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102CF" w14:textId="1A8D5DE2" w:rsidR="005B4C05" w:rsidRPr="005B4C05" w:rsidRDefault="005B4C05" w:rsidP="00125AC7">
    <w:pPr>
      <w:pStyle w:val="Footer"/>
      <w:tabs>
        <w:tab w:val="left" w:pos="10915"/>
      </w:tabs>
      <w:rPr>
        <w:sz w:val="20"/>
        <w:szCs w:val="20"/>
      </w:rPr>
    </w:pPr>
    <w:r w:rsidRPr="005B4C05">
      <w:rPr>
        <w:sz w:val="20"/>
        <w:szCs w:val="20"/>
      </w:rPr>
      <w:t>The Principles are represented by the following colours:</w:t>
    </w:r>
    <w:r w:rsidR="00406B35">
      <w:rPr>
        <w:sz w:val="20"/>
        <w:szCs w:val="20"/>
      </w:rPr>
      <w:t xml:space="preserve"> </w:t>
    </w:r>
    <w:r w:rsidR="00C518B1">
      <w:rPr>
        <w:b/>
        <w:bCs/>
        <w:color w:val="FFFFFF" w:themeColor="background1"/>
        <w:shd w:val="clear" w:color="auto" w:fill="E62127"/>
      </w:rPr>
      <w:t xml:space="preserve"> K</w:t>
    </w:r>
    <w:r w:rsidRPr="00406B35">
      <w:rPr>
        <w:b/>
        <w:bCs/>
        <w:color w:val="FFFFFF" w:themeColor="background1"/>
        <w:shd w:val="clear" w:color="auto" w:fill="E62127"/>
      </w:rPr>
      <w:t>aitiakitang</w:t>
    </w:r>
    <w:r w:rsidR="00C518B1">
      <w:rPr>
        <w:b/>
        <w:bCs/>
        <w:color w:val="FFFFFF" w:themeColor="background1"/>
        <w:shd w:val="clear" w:color="auto" w:fill="E62127"/>
      </w:rPr>
      <w:t xml:space="preserve">a </w:t>
    </w:r>
    <w:r w:rsidRPr="00406B35">
      <w:rPr>
        <w:b/>
        <w:bCs/>
      </w:rPr>
      <w:t>,</w:t>
    </w:r>
    <w:r w:rsidR="00BB5447" w:rsidRPr="00406B35">
      <w:rPr>
        <w:b/>
        <w:bCs/>
      </w:rPr>
      <w:t xml:space="preserve"> </w:t>
    </w:r>
    <w:r w:rsidR="00C518B1">
      <w:rPr>
        <w:b/>
        <w:bCs/>
        <w:color w:val="FFFFFF" w:themeColor="background1"/>
        <w:shd w:val="clear" w:color="auto" w:fill="482567"/>
      </w:rPr>
      <w:t xml:space="preserve"> O</w:t>
    </w:r>
    <w:r w:rsidR="00A64409" w:rsidRPr="00406B35">
      <w:rPr>
        <w:b/>
        <w:bCs/>
        <w:color w:val="FFFFFF" w:themeColor="background1"/>
        <w:shd w:val="clear" w:color="auto" w:fill="482567"/>
      </w:rPr>
      <w:t>ra</w:t>
    </w:r>
    <w:r w:rsidR="00C518B1">
      <w:rPr>
        <w:b/>
        <w:bCs/>
        <w:color w:val="FFFFFF" w:themeColor="background1"/>
        <w:shd w:val="clear" w:color="auto" w:fill="482567"/>
      </w:rPr>
      <w:t xml:space="preserve"> </w:t>
    </w:r>
    <w:r w:rsidR="00A64409" w:rsidRPr="00406B35">
      <w:rPr>
        <w:b/>
        <w:bCs/>
      </w:rPr>
      <w:t xml:space="preserve">, </w:t>
    </w:r>
    <w:r w:rsidR="00C518B1">
      <w:rPr>
        <w:b/>
        <w:bCs/>
        <w:color w:val="FFFFFF" w:themeColor="background1"/>
        <w:shd w:val="clear" w:color="auto" w:fill="650B2F"/>
      </w:rPr>
      <w:t xml:space="preserve"> K</w:t>
    </w:r>
    <w:r w:rsidR="00A64409" w:rsidRPr="00406B35">
      <w:rPr>
        <w:b/>
        <w:bCs/>
        <w:color w:val="FFFFFF" w:themeColor="background1"/>
        <w:shd w:val="clear" w:color="auto" w:fill="650B2F"/>
      </w:rPr>
      <w:t>otahitang</w:t>
    </w:r>
    <w:r w:rsidR="00C518B1">
      <w:rPr>
        <w:b/>
        <w:bCs/>
        <w:color w:val="FFFFFF" w:themeColor="background1"/>
        <w:shd w:val="clear" w:color="auto" w:fill="650B2F"/>
      </w:rPr>
      <w:t xml:space="preserve">a </w:t>
    </w:r>
    <w:r w:rsidR="00972997" w:rsidRPr="00406B35">
      <w:rPr>
        <w:b/>
        <w:bCs/>
      </w:rPr>
      <w:t xml:space="preserve">, </w:t>
    </w:r>
    <w:r w:rsidR="00BE0FB7">
      <w:rPr>
        <w:b/>
        <w:bCs/>
        <w:color w:val="FFFFFF" w:themeColor="background1"/>
        <w:shd w:val="clear" w:color="auto" w:fill="7E6493"/>
      </w:rPr>
      <w:t xml:space="preserve"> M</w:t>
    </w:r>
    <w:r w:rsidRPr="00406B35">
      <w:rPr>
        <w:b/>
        <w:bCs/>
        <w:color w:val="FFFFFF" w:themeColor="background1"/>
        <w:shd w:val="clear" w:color="auto" w:fill="7E6493"/>
      </w:rPr>
      <w:t>ahi Tah</w:t>
    </w:r>
    <w:r w:rsidR="00BE0FB7">
      <w:rPr>
        <w:b/>
        <w:bCs/>
        <w:color w:val="FFFFFF" w:themeColor="background1"/>
        <w:shd w:val="clear" w:color="auto" w:fill="7E6493"/>
      </w:rPr>
      <w:t xml:space="preserve">i </w:t>
    </w:r>
    <w:r w:rsidR="00FD6205" w:rsidRPr="00406B35">
      <w:rPr>
        <w:b/>
        <w:bCs/>
      </w:rPr>
      <w:t xml:space="preserve"> </w:t>
    </w:r>
    <w:r w:rsidRPr="00406B35">
      <w:rPr>
        <w:b/>
        <w:bCs/>
      </w:rPr>
      <w:t xml:space="preserve">and </w:t>
    </w:r>
    <w:r w:rsidR="00BE0FB7">
      <w:rPr>
        <w:b/>
        <w:bCs/>
        <w:color w:val="FFFFFF" w:themeColor="background1"/>
        <w:shd w:val="clear" w:color="auto" w:fill="283E89"/>
      </w:rPr>
      <w:t xml:space="preserve"> K</w:t>
    </w:r>
    <w:r w:rsidRPr="00406B35">
      <w:rPr>
        <w:b/>
        <w:bCs/>
        <w:color w:val="FFFFFF" w:themeColor="background1"/>
        <w:shd w:val="clear" w:color="auto" w:fill="283E89"/>
      </w:rPr>
      <w:t>oi Mah</w:t>
    </w:r>
    <w:r w:rsidR="00BE0FB7">
      <w:rPr>
        <w:b/>
        <w:bCs/>
        <w:color w:val="FFFFFF" w:themeColor="background1"/>
        <w:shd w:val="clear" w:color="auto" w:fill="283E89"/>
      </w:rPr>
      <w:t xml:space="preserve">i </w:t>
    </w:r>
    <w:r w:rsidR="00AD3CE2">
      <w:rPr>
        <w:b/>
        <w:bCs/>
        <w:color w:val="FFFFFF" w:themeColor="background1"/>
        <w:shd w:val="clear" w:color="auto" w:fill="283E89"/>
      </w:rPr>
      <w:t xml:space="preserve"> </w:t>
    </w:r>
    <w:r w:rsidR="00BE0FB7">
      <w:rPr>
        <w:b/>
        <w:bCs/>
        <w:color w:val="FFFFFF" w:themeColor="background1"/>
        <w:shd w:val="clear" w:color="auto" w:fill="283E89"/>
      </w:rPr>
      <w:t xml:space="preserve"> </w:t>
    </w:r>
  </w:p>
  <w:p w14:paraId="753943FA" w14:textId="33239768" w:rsidR="008C4776" w:rsidRPr="008C4776" w:rsidRDefault="008C4776" w:rsidP="008C4776">
    <w:pPr>
      <w:pStyle w:val="Footer"/>
      <w:rPr>
        <w:sz w:val="20"/>
        <w:szCs w:val="20"/>
      </w:rPr>
    </w:pPr>
    <w:r w:rsidRPr="002C796B">
      <w:rPr>
        <w:b/>
        <w:bCs/>
        <w:sz w:val="20"/>
        <w:szCs w:val="20"/>
      </w:rPr>
      <w:t>RPLE</w:t>
    </w:r>
    <w:r w:rsidRPr="008C4776">
      <w:rPr>
        <w:sz w:val="20"/>
        <w:szCs w:val="20"/>
      </w:rPr>
      <w:t xml:space="preserve"> </w:t>
    </w:r>
    <w:r w:rsidR="002C796B">
      <w:rPr>
        <w:sz w:val="20"/>
        <w:szCs w:val="20"/>
      </w:rPr>
      <w:t>–</w:t>
    </w:r>
    <w:r w:rsidRPr="008C4776">
      <w:rPr>
        <w:sz w:val="20"/>
        <w:szCs w:val="20"/>
      </w:rPr>
      <w:t xml:space="preserve"> record the date you successfully cross credited capabilities</w:t>
    </w:r>
  </w:p>
  <w:p w14:paraId="30F1B692" w14:textId="6CEF836E" w:rsidR="008C4776" w:rsidRPr="008C4776" w:rsidRDefault="008C4776" w:rsidP="008C4776">
    <w:pPr>
      <w:pStyle w:val="Footer"/>
      <w:rPr>
        <w:sz w:val="20"/>
        <w:szCs w:val="20"/>
      </w:rPr>
    </w:pPr>
    <w:r w:rsidRPr="002C796B">
      <w:rPr>
        <w:b/>
        <w:bCs/>
        <w:sz w:val="20"/>
        <w:szCs w:val="20"/>
      </w:rPr>
      <w:t>Completed</w:t>
    </w:r>
    <w:r w:rsidRPr="008C4776">
      <w:rPr>
        <w:sz w:val="20"/>
        <w:szCs w:val="20"/>
      </w:rPr>
      <w:t xml:space="preserve"> </w:t>
    </w:r>
    <w:r w:rsidR="002C796B">
      <w:rPr>
        <w:sz w:val="20"/>
        <w:szCs w:val="20"/>
      </w:rPr>
      <w:t>–</w:t>
    </w:r>
    <w:r w:rsidRPr="008C4776">
      <w:rPr>
        <w:sz w:val="20"/>
        <w:szCs w:val="20"/>
      </w:rPr>
      <w:t xml:space="preserve"> record the date you completed training that is mapped to the capability</w:t>
    </w:r>
  </w:p>
  <w:p w14:paraId="60D46D7D" w14:textId="2818B9CD" w:rsidR="00257816" w:rsidRPr="001E0312" w:rsidRDefault="008C4776" w:rsidP="00F30F0C">
    <w:pPr>
      <w:pStyle w:val="Footer"/>
      <w:tabs>
        <w:tab w:val="clear" w:pos="21263"/>
        <w:tab w:val="right" w:pos="21546"/>
      </w:tabs>
      <w:rPr>
        <w:sz w:val="20"/>
        <w:szCs w:val="20"/>
      </w:rPr>
    </w:pPr>
    <w:r w:rsidRPr="002C796B">
      <w:rPr>
        <w:b/>
        <w:bCs/>
        <w:sz w:val="20"/>
        <w:szCs w:val="20"/>
      </w:rPr>
      <w:t>Confirmed</w:t>
    </w:r>
    <w:r w:rsidRPr="008C4776">
      <w:rPr>
        <w:sz w:val="20"/>
        <w:szCs w:val="20"/>
      </w:rPr>
      <w:t xml:space="preserve"> </w:t>
    </w:r>
    <w:r w:rsidR="002C796B">
      <w:rPr>
        <w:sz w:val="20"/>
        <w:szCs w:val="20"/>
      </w:rPr>
      <w:t>–</w:t>
    </w:r>
    <w:r w:rsidRPr="008C4776">
      <w:rPr>
        <w:sz w:val="20"/>
        <w:szCs w:val="20"/>
      </w:rPr>
      <w:t xml:space="preserve"> record the date your manager or team leader confirmed completion</w:t>
    </w:r>
    <w:r w:rsidR="00125AC7" w:rsidRPr="008C4776">
      <w:rPr>
        <w:sz w:val="20"/>
        <w:szCs w:val="20"/>
      </w:rPr>
      <w:t xml:space="preserve"> </w:t>
    </w:r>
    <w:r w:rsidR="00B71AC0">
      <w:tab/>
    </w:r>
    <w:sdt>
      <w:sdtPr>
        <w:id w:val="-1769454579"/>
        <w:docPartObj>
          <w:docPartGallery w:val="Page Numbers (Bottom of Page)"/>
          <w:docPartUnique/>
        </w:docPartObj>
      </w:sdtPr>
      <w:sdtEndPr>
        <w:rPr>
          <w:sz w:val="20"/>
          <w:szCs w:val="20"/>
        </w:rPr>
      </w:sdtEndPr>
      <w:sdtContent>
        <w:r w:rsidR="00B71AC0" w:rsidRPr="001E0312">
          <w:rPr>
            <w:sz w:val="20"/>
            <w:szCs w:val="20"/>
          </w:rPr>
          <w:fldChar w:fldCharType="begin"/>
        </w:r>
        <w:r w:rsidR="00B71AC0" w:rsidRPr="001E0312">
          <w:rPr>
            <w:sz w:val="20"/>
            <w:szCs w:val="20"/>
          </w:rPr>
          <w:instrText xml:space="preserve"> PAGE   \* MERGEFORMAT </w:instrText>
        </w:r>
        <w:r w:rsidR="00B71AC0" w:rsidRPr="001E0312">
          <w:rPr>
            <w:sz w:val="20"/>
            <w:szCs w:val="20"/>
          </w:rPr>
          <w:fldChar w:fldCharType="separate"/>
        </w:r>
        <w:r w:rsidR="00B71AC0" w:rsidRPr="001E0312">
          <w:rPr>
            <w:sz w:val="20"/>
            <w:szCs w:val="20"/>
          </w:rPr>
          <w:t>4</w:t>
        </w:r>
        <w:r w:rsidR="00B71AC0" w:rsidRPr="001E0312">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2DEA7" w14:textId="77777777" w:rsidR="00E636D5" w:rsidRDefault="00E636D5" w:rsidP="001D5985">
      <w:r>
        <w:separator/>
      </w:r>
    </w:p>
    <w:p w14:paraId="40147ECA" w14:textId="77777777" w:rsidR="00E636D5" w:rsidRDefault="00E636D5" w:rsidP="001D5985"/>
  </w:footnote>
  <w:footnote w:type="continuationSeparator" w:id="0">
    <w:p w14:paraId="53E98834" w14:textId="77777777" w:rsidR="00E636D5" w:rsidRDefault="00E636D5" w:rsidP="001D5985">
      <w:r>
        <w:continuationSeparator/>
      </w:r>
    </w:p>
    <w:p w14:paraId="411B2768" w14:textId="77777777" w:rsidR="00E636D5" w:rsidRDefault="00E636D5" w:rsidP="001D5985"/>
  </w:footnote>
  <w:footnote w:type="continuationNotice" w:id="1">
    <w:p w14:paraId="6CE7DBC6" w14:textId="77777777" w:rsidR="00E636D5" w:rsidRDefault="00E636D5" w:rsidP="001D5985"/>
    <w:p w14:paraId="15E71B71" w14:textId="77777777" w:rsidR="00E636D5" w:rsidRDefault="00E636D5" w:rsidP="001D5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B0F58" w14:textId="77777777" w:rsidR="00877BAE" w:rsidRDefault="00877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6E2D" w14:textId="77777777" w:rsidR="00754BBB" w:rsidRPr="00D325A6" w:rsidRDefault="00754BBB" w:rsidP="001D5985">
    <w:pPr>
      <w:pStyle w:val="Header"/>
    </w:pPr>
    <w:r>
      <w:tab/>
    </w:r>
    <w:r>
      <w:tab/>
    </w:r>
    <w:r>
      <w:tab/>
    </w:r>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D913" w14:textId="16C67679" w:rsidR="00754BBB" w:rsidRDefault="00877BAE" w:rsidP="001D5985">
    <w:pPr>
      <w:pStyle w:val="Header"/>
    </w:pPr>
    <w:sdt>
      <w:sdtPr>
        <w:rPr>
          <w:color w:val="FFFFFF" w:themeColor="background1"/>
        </w:rPr>
        <w:id w:val="-1384712558"/>
        <w:docPartObj>
          <w:docPartGallery w:val="Watermarks"/>
          <w:docPartUnique/>
        </w:docPartObj>
      </w:sdtPr>
      <w:sdtContent>
        <w:r w:rsidRPr="00877BAE">
          <w:rPr>
            <w:noProof/>
            <w:color w:val="FFFFFF" w:themeColor="background1"/>
          </w:rPr>
          <w:pict w14:anchorId="3C3871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18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B08A5" w:rsidRPr="001B08A5">
      <w:rPr>
        <w:noProof/>
        <w:color w:val="FFFFFF" w:themeColor="background1"/>
      </w:rPr>
      <w:drawing>
        <wp:anchor distT="0" distB="0" distL="114300" distR="114300" simplePos="0" relativeHeight="251658243" behindDoc="1" locked="0" layoutInCell="1" allowOverlap="1" wp14:anchorId="748139CE" wp14:editId="38A5BF98">
          <wp:simplePos x="0" y="0"/>
          <wp:positionH relativeFrom="page">
            <wp:posOffset>-1165</wp:posOffset>
          </wp:positionH>
          <wp:positionV relativeFrom="paragraph">
            <wp:posOffset>-374650</wp:posOffset>
          </wp:positionV>
          <wp:extent cx="15126043" cy="10591800"/>
          <wp:effectExtent l="0" t="0" r="0" b="0"/>
          <wp:wrapNone/>
          <wp:docPr id="671591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502578" name=""/>
                  <pic:cNvPicPr/>
                </pic:nvPicPr>
                <pic:blipFill>
                  <a:blip r:embed="rId1">
                    <a:extLst>
                      <a:ext uri="{28A0092B-C50C-407E-A947-70E740481C1C}">
                        <a14:useLocalDpi xmlns:a14="http://schemas.microsoft.com/office/drawing/2010/main" val="0"/>
                      </a:ext>
                    </a:extLst>
                  </a:blip>
                  <a:stretch>
                    <a:fillRect/>
                  </a:stretch>
                </pic:blipFill>
                <pic:spPr>
                  <a:xfrm>
                    <a:off x="0" y="0"/>
                    <a:ext cx="15154974" cy="10612058"/>
                  </a:xfrm>
                  <a:prstGeom prst="rect">
                    <a:avLst/>
                  </a:prstGeom>
                </pic:spPr>
              </pic:pic>
            </a:graphicData>
          </a:graphic>
          <wp14:sizeRelH relativeFrom="margin">
            <wp14:pctWidth>0</wp14:pctWidth>
          </wp14:sizeRelH>
          <wp14:sizeRelV relativeFrom="margin">
            <wp14:pctHeight>0</wp14:pctHeight>
          </wp14:sizeRelV>
        </wp:anchor>
      </w:drawing>
    </w:r>
    <w:r w:rsidR="00582F13" w:rsidRPr="00195C5C">
      <w:rPr>
        <w:color w:val="FFFFFF" w:themeColor="background1"/>
      </w:rPr>
      <w:t xml:space="preserve">Mapping Training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C3D44" w14:textId="03DD2111" w:rsidR="00B11843" w:rsidRPr="00255228" w:rsidRDefault="00B52DDF" w:rsidP="001D5985">
    <w:pPr>
      <w:pStyle w:val="Header"/>
    </w:pPr>
    <w:r>
      <w:rPr>
        <w:noProof/>
      </w:rPr>
      <w:drawing>
        <wp:anchor distT="0" distB="0" distL="114300" distR="114300" simplePos="0" relativeHeight="251658242" behindDoc="0" locked="0" layoutInCell="1" allowOverlap="1" wp14:anchorId="5E8A7474" wp14:editId="3727DDCB">
          <wp:simplePos x="0" y="0"/>
          <wp:positionH relativeFrom="page">
            <wp:posOffset>19050</wp:posOffset>
          </wp:positionH>
          <wp:positionV relativeFrom="page">
            <wp:posOffset>12625</wp:posOffset>
          </wp:positionV>
          <wp:extent cx="15084000" cy="1328400"/>
          <wp:effectExtent l="0" t="0" r="0" b="5715"/>
          <wp:wrapNone/>
          <wp:docPr id="357952074" name="Picture 35795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87553"/>
                  <a:stretch/>
                </pic:blipFill>
                <pic:spPr bwMode="auto">
                  <a:xfrm>
                    <a:off x="0" y="0"/>
                    <a:ext cx="15084000" cy="1328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7BE1" w:rsidRPr="00195C5C">
      <w:rPr>
        <w:b/>
        <w:bCs/>
        <w:color w:val="FFFFFF" w:themeColor="background1"/>
      </w:rPr>
      <w:tab/>
    </w:r>
    <w:r w:rsidR="000B3474" w:rsidRPr="00195C5C">
      <w:rPr>
        <w:color w:val="FFFFFF" w:themeColor="background1"/>
      </w:rPr>
      <w:t>Mapping Training to</w:t>
    </w:r>
    <w:r w:rsidR="000B3474" w:rsidRPr="00195C5C">
      <w:rPr>
        <w:b/>
        <w:bCs/>
        <w:color w:val="FFFFFF" w:themeColor="background1"/>
      </w:rPr>
      <w:t xml:space="preserve"> Essential Level 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8CBFC" w14:textId="3866699E" w:rsidR="00BD3702" w:rsidRDefault="00B52DDF" w:rsidP="009141B6">
    <w:pPr>
      <w:pStyle w:val="Header"/>
      <w:spacing w:after="0"/>
    </w:pPr>
    <w:r>
      <w:rPr>
        <w:noProof/>
      </w:rPr>
      <w:drawing>
        <wp:anchor distT="0" distB="0" distL="114300" distR="114300" simplePos="0" relativeHeight="251658241" behindDoc="0" locked="0" layoutInCell="1" allowOverlap="1" wp14:anchorId="728D1AB0" wp14:editId="3E3A6764">
          <wp:simplePos x="0" y="0"/>
          <wp:positionH relativeFrom="page">
            <wp:posOffset>18415</wp:posOffset>
          </wp:positionH>
          <wp:positionV relativeFrom="page">
            <wp:posOffset>17070</wp:posOffset>
          </wp:positionV>
          <wp:extent cx="15084000" cy="1328400"/>
          <wp:effectExtent l="0" t="0" r="0" b="5715"/>
          <wp:wrapNone/>
          <wp:docPr id="16633522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87553"/>
                  <a:stretch/>
                </pic:blipFill>
                <pic:spPr bwMode="auto">
                  <a:xfrm>
                    <a:off x="0" y="0"/>
                    <a:ext cx="15084000" cy="1328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3702">
      <w:rPr>
        <w:color w:val="FFFFFF" w:themeColor="background1"/>
      </w:rPr>
      <w:tab/>
    </w:r>
    <w:r w:rsidR="00BD3702" w:rsidRPr="00195C5C">
      <w:rPr>
        <w:color w:val="FFFFFF" w:themeColor="background1"/>
      </w:rPr>
      <w:t>Mapping Training to</w:t>
    </w:r>
    <w:r w:rsidR="00BD3702" w:rsidRPr="00195C5C">
      <w:rPr>
        <w:b/>
        <w:bCs/>
        <w:color w:val="FFFFFF" w:themeColor="background1"/>
      </w:rPr>
      <w:t xml:space="preserve"> Essential Level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31118"/>
    <w:multiLevelType w:val="multilevel"/>
    <w:tmpl w:val="FF006A98"/>
    <w:lvl w:ilvl="0">
      <w:start w:val="1"/>
      <w:numFmt w:val="bullet"/>
      <w:pStyle w:val="Bullets"/>
      <w:lvlText w:val=""/>
      <w:lvlJc w:val="left"/>
      <w:pPr>
        <w:ind w:left="397" w:hanging="397"/>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 w15:restartNumberingAfterBreak="0">
    <w:nsid w:val="228926F7"/>
    <w:multiLevelType w:val="hybridMultilevel"/>
    <w:tmpl w:val="F1CCA6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E6461C9"/>
    <w:multiLevelType w:val="multilevel"/>
    <w:tmpl w:val="70AA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DA416B"/>
    <w:multiLevelType w:val="multilevel"/>
    <w:tmpl w:val="F2705002"/>
    <w:lvl w:ilvl="0">
      <w:start w:val="1"/>
      <w:numFmt w:val="bullet"/>
      <w:pStyle w:val="Bulletsindent"/>
      <w:lvlText w:val=""/>
      <w:lvlJc w:val="left"/>
      <w:pPr>
        <w:ind w:left="794" w:hanging="397"/>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1615012907">
    <w:abstractNumId w:val="0"/>
  </w:num>
  <w:num w:numId="2" w16cid:durableId="1470975921">
    <w:abstractNumId w:val="3"/>
  </w:num>
  <w:num w:numId="3" w16cid:durableId="147022039">
    <w:abstractNumId w:val="2"/>
  </w:num>
  <w:num w:numId="4" w16cid:durableId="555942765">
    <w:abstractNumId w:val="1"/>
  </w:num>
  <w:num w:numId="5" w16cid:durableId="53184502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778"/>
    <w:rsid w:val="00002C82"/>
    <w:rsid w:val="0000324A"/>
    <w:rsid w:val="00003891"/>
    <w:rsid w:val="0000393B"/>
    <w:rsid w:val="00006056"/>
    <w:rsid w:val="0000781E"/>
    <w:rsid w:val="00013350"/>
    <w:rsid w:val="000175AD"/>
    <w:rsid w:val="000175E0"/>
    <w:rsid w:val="000210A4"/>
    <w:rsid w:val="00021BF3"/>
    <w:rsid w:val="00022A59"/>
    <w:rsid w:val="00025D50"/>
    <w:rsid w:val="00026706"/>
    <w:rsid w:val="000269E1"/>
    <w:rsid w:val="0002734B"/>
    <w:rsid w:val="000302BC"/>
    <w:rsid w:val="00032139"/>
    <w:rsid w:val="000327CE"/>
    <w:rsid w:val="00032C71"/>
    <w:rsid w:val="000333BA"/>
    <w:rsid w:val="00035354"/>
    <w:rsid w:val="0003639D"/>
    <w:rsid w:val="00037C7B"/>
    <w:rsid w:val="0004074C"/>
    <w:rsid w:val="00042334"/>
    <w:rsid w:val="00042384"/>
    <w:rsid w:val="000425DF"/>
    <w:rsid w:val="0004295C"/>
    <w:rsid w:val="0004415C"/>
    <w:rsid w:val="000442BC"/>
    <w:rsid w:val="0004498F"/>
    <w:rsid w:val="00044BB0"/>
    <w:rsid w:val="000454DF"/>
    <w:rsid w:val="00046E93"/>
    <w:rsid w:val="0004747A"/>
    <w:rsid w:val="00052366"/>
    <w:rsid w:val="00052BFB"/>
    <w:rsid w:val="00054DF9"/>
    <w:rsid w:val="00057360"/>
    <w:rsid w:val="000605B2"/>
    <w:rsid w:val="00060974"/>
    <w:rsid w:val="00060A74"/>
    <w:rsid w:val="00060AB4"/>
    <w:rsid w:val="00061944"/>
    <w:rsid w:val="0006215A"/>
    <w:rsid w:val="000623F5"/>
    <w:rsid w:val="0006503A"/>
    <w:rsid w:val="00070133"/>
    <w:rsid w:val="00070588"/>
    <w:rsid w:val="00070B1B"/>
    <w:rsid w:val="00074A3E"/>
    <w:rsid w:val="000769F1"/>
    <w:rsid w:val="0008092E"/>
    <w:rsid w:val="000819C9"/>
    <w:rsid w:val="0008354A"/>
    <w:rsid w:val="00086859"/>
    <w:rsid w:val="00086A39"/>
    <w:rsid w:val="00090EB8"/>
    <w:rsid w:val="000910C2"/>
    <w:rsid w:val="000922D9"/>
    <w:rsid w:val="000928BA"/>
    <w:rsid w:val="0009349B"/>
    <w:rsid w:val="00094039"/>
    <w:rsid w:val="000948F8"/>
    <w:rsid w:val="000956D4"/>
    <w:rsid w:val="000A0B13"/>
    <w:rsid w:val="000A0E51"/>
    <w:rsid w:val="000A56D8"/>
    <w:rsid w:val="000A58FA"/>
    <w:rsid w:val="000A6340"/>
    <w:rsid w:val="000A6D8B"/>
    <w:rsid w:val="000B0B87"/>
    <w:rsid w:val="000B15E6"/>
    <w:rsid w:val="000B27F9"/>
    <w:rsid w:val="000B3474"/>
    <w:rsid w:val="000B40C2"/>
    <w:rsid w:val="000B4E1D"/>
    <w:rsid w:val="000B68A2"/>
    <w:rsid w:val="000B6937"/>
    <w:rsid w:val="000C0639"/>
    <w:rsid w:val="000C0EA5"/>
    <w:rsid w:val="000C2A52"/>
    <w:rsid w:val="000C342E"/>
    <w:rsid w:val="000C4D03"/>
    <w:rsid w:val="000C52A3"/>
    <w:rsid w:val="000C7B19"/>
    <w:rsid w:val="000D2BC7"/>
    <w:rsid w:val="000D2FC5"/>
    <w:rsid w:val="000D33D8"/>
    <w:rsid w:val="000D3EC1"/>
    <w:rsid w:val="000D4923"/>
    <w:rsid w:val="000D534F"/>
    <w:rsid w:val="000E01C2"/>
    <w:rsid w:val="000E09D2"/>
    <w:rsid w:val="000E31EA"/>
    <w:rsid w:val="000E334E"/>
    <w:rsid w:val="000E351A"/>
    <w:rsid w:val="000E459C"/>
    <w:rsid w:val="000E4929"/>
    <w:rsid w:val="000E507A"/>
    <w:rsid w:val="000E5C19"/>
    <w:rsid w:val="000F148E"/>
    <w:rsid w:val="000F1B52"/>
    <w:rsid w:val="000F3994"/>
    <w:rsid w:val="000F456A"/>
    <w:rsid w:val="000F6449"/>
    <w:rsid w:val="001007B2"/>
    <w:rsid w:val="00101728"/>
    <w:rsid w:val="00101A7E"/>
    <w:rsid w:val="001020B5"/>
    <w:rsid w:val="00105ADD"/>
    <w:rsid w:val="00106F98"/>
    <w:rsid w:val="001079EF"/>
    <w:rsid w:val="00115168"/>
    <w:rsid w:val="00120DB2"/>
    <w:rsid w:val="0012143F"/>
    <w:rsid w:val="001238D3"/>
    <w:rsid w:val="001246A9"/>
    <w:rsid w:val="00124967"/>
    <w:rsid w:val="00125AC7"/>
    <w:rsid w:val="00130404"/>
    <w:rsid w:val="0013249D"/>
    <w:rsid w:val="00132FE9"/>
    <w:rsid w:val="00135FC1"/>
    <w:rsid w:val="0013612B"/>
    <w:rsid w:val="00137107"/>
    <w:rsid w:val="00137BE1"/>
    <w:rsid w:val="00140375"/>
    <w:rsid w:val="00140A99"/>
    <w:rsid w:val="00140BB7"/>
    <w:rsid w:val="001410D7"/>
    <w:rsid w:val="001412D8"/>
    <w:rsid w:val="00142013"/>
    <w:rsid w:val="00142F1A"/>
    <w:rsid w:val="00145C1C"/>
    <w:rsid w:val="001460D4"/>
    <w:rsid w:val="001464E5"/>
    <w:rsid w:val="001507B7"/>
    <w:rsid w:val="00153CF0"/>
    <w:rsid w:val="00160403"/>
    <w:rsid w:val="00161160"/>
    <w:rsid w:val="0016146D"/>
    <w:rsid w:val="00162B6D"/>
    <w:rsid w:val="00163A70"/>
    <w:rsid w:val="001646FC"/>
    <w:rsid w:val="00166289"/>
    <w:rsid w:val="001666CD"/>
    <w:rsid w:val="0017102E"/>
    <w:rsid w:val="00171A2E"/>
    <w:rsid w:val="00171F34"/>
    <w:rsid w:val="00173EB4"/>
    <w:rsid w:val="00175136"/>
    <w:rsid w:val="0017553D"/>
    <w:rsid w:val="00175C7C"/>
    <w:rsid w:val="001764F4"/>
    <w:rsid w:val="00180676"/>
    <w:rsid w:val="00180BA2"/>
    <w:rsid w:val="0018379D"/>
    <w:rsid w:val="0018566F"/>
    <w:rsid w:val="00185BD1"/>
    <w:rsid w:val="00186E23"/>
    <w:rsid w:val="00193636"/>
    <w:rsid w:val="00194C16"/>
    <w:rsid w:val="0019535C"/>
    <w:rsid w:val="001956B8"/>
    <w:rsid w:val="00195C5C"/>
    <w:rsid w:val="00196683"/>
    <w:rsid w:val="00196A61"/>
    <w:rsid w:val="001A1596"/>
    <w:rsid w:val="001A18B5"/>
    <w:rsid w:val="001A1BC6"/>
    <w:rsid w:val="001A1CC2"/>
    <w:rsid w:val="001A2958"/>
    <w:rsid w:val="001B0179"/>
    <w:rsid w:val="001B0259"/>
    <w:rsid w:val="001B08A5"/>
    <w:rsid w:val="001B20E3"/>
    <w:rsid w:val="001B25A4"/>
    <w:rsid w:val="001B28DB"/>
    <w:rsid w:val="001B318F"/>
    <w:rsid w:val="001B503F"/>
    <w:rsid w:val="001B53E4"/>
    <w:rsid w:val="001B67F7"/>
    <w:rsid w:val="001B6B3B"/>
    <w:rsid w:val="001C142C"/>
    <w:rsid w:val="001C1865"/>
    <w:rsid w:val="001C350D"/>
    <w:rsid w:val="001C3990"/>
    <w:rsid w:val="001C6F56"/>
    <w:rsid w:val="001C7098"/>
    <w:rsid w:val="001D168E"/>
    <w:rsid w:val="001D20D9"/>
    <w:rsid w:val="001D3F13"/>
    <w:rsid w:val="001D5985"/>
    <w:rsid w:val="001D71B4"/>
    <w:rsid w:val="001D74F3"/>
    <w:rsid w:val="001D7CE6"/>
    <w:rsid w:val="001E0312"/>
    <w:rsid w:val="001E0FC1"/>
    <w:rsid w:val="001E13D9"/>
    <w:rsid w:val="001E358B"/>
    <w:rsid w:val="001E4EA5"/>
    <w:rsid w:val="001F1140"/>
    <w:rsid w:val="001F5889"/>
    <w:rsid w:val="001F64CA"/>
    <w:rsid w:val="001F65ED"/>
    <w:rsid w:val="001F7CE8"/>
    <w:rsid w:val="00201B7F"/>
    <w:rsid w:val="00201EA3"/>
    <w:rsid w:val="00210747"/>
    <w:rsid w:val="002116CE"/>
    <w:rsid w:val="00213610"/>
    <w:rsid w:val="00213A9D"/>
    <w:rsid w:val="00213B92"/>
    <w:rsid w:val="00213CE7"/>
    <w:rsid w:val="00213FD6"/>
    <w:rsid w:val="002166EB"/>
    <w:rsid w:val="002218D2"/>
    <w:rsid w:val="00224330"/>
    <w:rsid w:val="00225C90"/>
    <w:rsid w:val="002265E9"/>
    <w:rsid w:val="00231BC1"/>
    <w:rsid w:val="0023311D"/>
    <w:rsid w:val="002334D3"/>
    <w:rsid w:val="00234748"/>
    <w:rsid w:val="0023504F"/>
    <w:rsid w:val="0023679A"/>
    <w:rsid w:val="002413BD"/>
    <w:rsid w:val="0024367E"/>
    <w:rsid w:val="00244150"/>
    <w:rsid w:val="00244B51"/>
    <w:rsid w:val="00244D14"/>
    <w:rsid w:val="00250465"/>
    <w:rsid w:val="00250B7C"/>
    <w:rsid w:val="00250DA5"/>
    <w:rsid w:val="0025474D"/>
    <w:rsid w:val="002548B3"/>
    <w:rsid w:val="00255228"/>
    <w:rsid w:val="00255239"/>
    <w:rsid w:val="00256B9E"/>
    <w:rsid w:val="00257816"/>
    <w:rsid w:val="00257920"/>
    <w:rsid w:val="0026077A"/>
    <w:rsid w:val="002607B5"/>
    <w:rsid w:val="0026181E"/>
    <w:rsid w:val="00261DD5"/>
    <w:rsid w:val="00262765"/>
    <w:rsid w:val="00263C60"/>
    <w:rsid w:val="00264B9B"/>
    <w:rsid w:val="00265ECC"/>
    <w:rsid w:val="00266087"/>
    <w:rsid w:val="002668F6"/>
    <w:rsid w:val="00266916"/>
    <w:rsid w:val="00271635"/>
    <w:rsid w:val="00272E11"/>
    <w:rsid w:val="00274255"/>
    <w:rsid w:val="00274673"/>
    <w:rsid w:val="00274784"/>
    <w:rsid w:val="00277BB5"/>
    <w:rsid w:val="002804C5"/>
    <w:rsid w:val="00280B3A"/>
    <w:rsid w:val="00280C62"/>
    <w:rsid w:val="002821EA"/>
    <w:rsid w:val="00282358"/>
    <w:rsid w:val="00284C6F"/>
    <w:rsid w:val="0028545E"/>
    <w:rsid w:val="00286308"/>
    <w:rsid w:val="00286363"/>
    <w:rsid w:val="00287601"/>
    <w:rsid w:val="002901A2"/>
    <w:rsid w:val="002924BC"/>
    <w:rsid w:val="00293B53"/>
    <w:rsid w:val="0029518D"/>
    <w:rsid w:val="00297143"/>
    <w:rsid w:val="002A2DB5"/>
    <w:rsid w:val="002A538D"/>
    <w:rsid w:val="002A5C71"/>
    <w:rsid w:val="002A6B7D"/>
    <w:rsid w:val="002A7323"/>
    <w:rsid w:val="002B04DC"/>
    <w:rsid w:val="002B107E"/>
    <w:rsid w:val="002B27F1"/>
    <w:rsid w:val="002B3706"/>
    <w:rsid w:val="002B50EF"/>
    <w:rsid w:val="002B62ED"/>
    <w:rsid w:val="002B7413"/>
    <w:rsid w:val="002C0B26"/>
    <w:rsid w:val="002C0E6F"/>
    <w:rsid w:val="002C16AE"/>
    <w:rsid w:val="002C2540"/>
    <w:rsid w:val="002C29D0"/>
    <w:rsid w:val="002C5870"/>
    <w:rsid w:val="002C5AF5"/>
    <w:rsid w:val="002C61B2"/>
    <w:rsid w:val="002C796B"/>
    <w:rsid w:val="002D250B"/>
    <w:rsid w:val="002D3A96"/>
    <w:rsid w:val="002D3AA6"/>
    <w:rsid w:val="002D3DE4"/>
    <w:rsid w:val="002D4D29"/>
    <w:rsid w:val="002D5800"/>
    <w:rsid w:val="002D7111"/>
    <w:rsid w:val="002D7184"/>
    <w:rsid w:val="002D75C4"/>
    <w:rsid w:val="002E076B"/>
    <w:rsid w:val="002E0D17"/>
    <w:rsid w:val="002E19CD"/>
    <w:rsid w:val="002E1AA5"/>
    <w:rsid w:val="002E20DC"/>
    <w:rsid w:val="002E28D2"/>
    <w:rsid w:val="002E298C"/>
    <w:rsid w:val="002E2D42"/>
    <w:rsid w:val="002F1B61"/>
    <w:rsid w:val="002F1FDD"/>
    <w:rsid w:val="002F2493"/>
    <w:rsid w:val="002F3366"/>
    <w:rsid w:val="002F47C5"/>
    <w:rsid w:val="002F5AA6"/>
    <w:rsid w:val="002F70FD"/>
    <w:rsid w:val="002F7249"/>
    <w:rsid w:val="003006CC"/>
    <w:rsid w:val="003029DD"/>
    <w:rsid w:val="00303F6C"/>
    <w:rsid w:val="00304EBB"/>
    <w:rsid w:val="003062F7"/>
    <w:rsid w:val="00307D74"/>
    <w:rsid w:val="00310663"/>
    <w:rsid w:val="00311871"/>
    <w:rsid w:val="0031494E"/>
    <w:rsid w:val="00314F95"/>
    <w:rsid w:val="003161E6"/>
    <w:rsid w:val="00316CB4"/>
    <w:rsid w:val="00320B86"/>
    <w:rsid w:val="00321000"/>
    <w:rsid w:val="0032280D"/>
    <w:rsid w:val="00323241"/>
    <w:rsid w:val="00324C95"/>
    <w:rsid w:val="00324D6B"/>
    <w:rsid w:val="00327E07"/>
    <w:rsid w:val="0033580C"/>
    <w:rsid w:val="00335B5B"/>
    <w:rsid w:val="00335BBB"/>
    <w:rsid w:val="00336FAB"/>
    <w:rsid w:val="00340B00"/>
    <w:rsid w:val="003418B1"/>
    <w:rsid w:val="00342506"/>
    <w:rsid w:val="00342A3A"/>
    <w:rsid w:val="00342CDD"/>
    <w:rsid w:val="003438F8"/>
    <w:rsid w:val="00344A7B"/>
    <w:rsid w:val="00345091"/>
    <w:rsid w:val="0034645E"/>
    <w:rsid w:val="00346FFF"/>
    <w:rsid w:val="0035007B"/>
    <w:rsid w:val="003516C6"/>
    <w:rsid w:val="00351DF6"/>
    <w:rsid w:val="00353424"/>
    <w:rsid w:val="00353E92"/>
    <w:rsid w:val="003545E2"/>
    <w:rsid w:val="00356908"/>
    <w:rsid w:val="00356C17"/>
    <w:rsid w:val="003570E1"/>
    <w:rsid w:val="003615DE"/>
    <w:rsid w:val="003627AB"/>
    <w:rsid w:val="00363458"/>
    <w:rsid w:val="00363970"/>
    <w:rsid w:val="00364CE1"/>
    <w:rsid w:val="00366A1C"/>
    <w:rsid w:val="003739B5"/>
    <w:rsid w:val="00373C16"/>
    <w:rsid w:val="003746D4"/>
    <w:rsid w:val="00376A6E"/>
    <w:rsid w:val="00376F80"/>
    <w:rsid w:val="00380438"/>
    <w:rsid w:val="00380745"/>
    <w:rsid w:val="00384A16"/>
    <w:rsid w:val="0038640E"/>
    <w:rsid w:val="003871AD"/>
    <w:rsid w:val="00390D2E"/>
    <w:rsid w:val="00396531"/>
    <w:rsid w:val="00397FD0"/>
    <w:rsid w:val="003A117A"/>
    <w:rsid w:val="003A2103"/>
    <w:rsid w:val="003A475B"/>
    <w:rsid w:val="003A55B1"/>
    <w:rsid w:val="003A6738"/>
    <w:rsid w:val="003A7804"/>
    <w:rsid w:val="003B0746"/>
    <w:rsid w:val="003B0A83"/>
    <w:rsid w:val="003B21A1"/>
    <w:rsid w:val="003B286B"/>
    <w:rsid w:val="003B2921"/>
    <w:rsid w:val="003B44BC"/>
    <w:rsid w:val="003B4BE4"/>
    <w:rsid w:val="003B7AC5"/>
    <w:rsid w:val="003C015A"/>
    <w:rsid w:val="003C0278"/>
    <w:rsid w:val="003C0290"/>
    <w:rsid w:val="003C093D"/>
    <w:rsid w:val="003C17A4"/>
    <w:rsid w:val="003C2500"/>
    <w:rsid w:val="003C61E6"/>
    <w:rsid w:val="003C78B5"/>
    <w:rsid w:val="003D034D"/>
    <w:rsid w:val="003D08A2"/>
    <w:rsid w:val="003D0D44"/>
    <w:rsid w:val="003D1F5A"/>
    <w:rsid w:val="003D2DC1"/>
    <w:rsid w:val="003D5ED7"/>
    <w:rsid w:val="003D6793"/>
    <w:rsid w:val="003D7B75"/>
    <w:rsid w:val="003E0C33"/>
    <w:rsid w:val="003E13F9"/>
    <w:rsid w:val="003E25EC"/>
    <w:rsid w:val="003E317B"/>
    <w:rsid w:val="003E375B"/>
    <w:rsid w:val="003E4E59"/>
    <w:rsid w:val="003E7A45"/>
    <w:rsid w:val="003F1C4C"/>
    <w:rsid w:val="003F3800"/>
    <w:rsid w:val="003F3EA8"/>
    <w:rsid w:val="003F499E"/>
    <w:rsid w:val="003F5086"/>
    <w:rsid w:val="003F51C3"/>
    <w:rsid w:val="003F551D"/>
    <w:rsid w:val="003F74E8"/>
    <w:rsid w:val="003F781F"/>
    <w:rsid w:val="0040228B"/>
    <w:rsid w:val="00402648"/>
    <w:rsid w:val="00403738"/>
    <w:rsid w:val="00405115"/>
    <w:rsid w:val="004055C5"/>
    <w:rsid w:val="004060FF"/>
    <w:rsid w:val="0040620C"/>
    <w:rsid w:val="00406B35"/>
    <w:rsid w:val="004118D1"/>
    <w:rsid w:val="00412EED"/>
    <w:rsid w:val="00414B0D"/>
    <w:rsid w:val="004169E4"/>
    <w:rsid w:val="00417C9B"/>
    <w:rsid w:val="004236D7"/>
    <w:rsid w:val="00423987"/>
    <w:rsid w:val="00427C63"/>
    <w:rsid w:val="00430270"/>
    <w:rsid w:val="00430E8E"/>
    <w:rsid w:val="004319A5"/>
    <w:rsid w:val="00433225"/>
    <w:rsid w:val="00433AA6"/>
    <w:rsid w:val="0043494A"/>
    <w:rsid w:val="004352CF"/>
    <w:rsid w:val="00435412"/>
    <w:rsid w:val="00435E82"/>
    <w:rsid w:val="00437C17"/>
    <w:rsid w:val="00437D18"/>
    <w:rsid w:val="004413FF"/>
    <w:rsid w:val="00441862"/>
    <w:rsid w:val="004423B0"/>
    <w:rsid w:val="004426F6"/>
    <w:rsid w:val="00442ED2"/>
    <w:rsid w:val="00450FCE"/>
    <w:rsid w:val="004512A4"/>
    <w:rsid w:val="00451FC3"/>
    <w:rsid w:val="004527A6"/>
    <w:rsid w:val="004535F0"/>
    <w:rsid w:val="00453D28"/>
    <w:rsid w:val="0045562E"/>
    <w:rsid w:val="004576A5"/>
    <w:rsid w:val="0045779C"/>
    <w:rsid w:val="00457BE7"/>
    <w:rsid w:val="00460674"/>
    <w:rsid w:val="00461496"/>
    <w:rsid w:val="00461645"/>
    <w:rsid w:val="0046677A"/>
    <w:rsid w:val="00471705"/>
    <w:rsid w:val="00471CD9"/>
    <w:rsid w:val="00472B5F"/>
    <w:rsid w:val="00473D84"/>
    <w:rsid w:val="0047734A"/>
    <w:rsid w:val="00480191"/>
    <w:rsid w:val="00480906"/>
    <w:rsid w:val="00484B74"/>
    <w:rsid w:val="004856A7"/>
    <w:rsid w:val="0048621B"/>
    <w:rsid w:val="0048673E"/>
    <w:rsid w:val="00486F91"/>
    <w:rsid w:val="00487E36"/>
    <w:rsid w:val="004918CD"/>
    <w:rsid w:val="00491FB6"/>
    <w:rsid w:val="0049272D"/>
    <w:rsid w:val="00493D7D"/>
    <w:rsid w:val="00494274"/>
    <w:rsid w:val="00496FED"/>
    <w:rsid w:val="00497170"/>
    <w:rsid w:val="004A42DF"/>
    <w:rsid w:val="004A4C63"/>
    <w:rsid w:val="004A63E2"/>
    <w:rsid w:val="004A6EBA"/>
    <w:rsid w:val="004A756E"/>
    <w:rsid w:val="004B0585"/>
    <w:rsid w:val="004B22BB"/>
    <w:rsid w:val="004B29E4"/>
    <w:rsid w:val="004B2DC4"/>
    <w:rsid w:val="004B3089"/>
    <w:rsid w:val="004B4E4D"/>
    <w:rsid w:val="004B5DE4"/>
    <w:rsid w:val="004C04AD"/>
    <w:rsid w:val="004C2777"/>
    <w:rsid w:val="004C4EF2"/>
    <w:rsid w:val="004C5120"/>
    <w:rsid w:val="004C5405"/>
    <w:rsid w:val="004C5688"/>
    <w:rsid w:val="004C5B5C"/>
    <w:rsid w:val="004C7139"/>
    <w:rsid w:val="004C75A5"/>
    <w:rsid w:val="004D08C3"/>
    <w:rsid w:val="004D17B0"/>
    <w:rsid w:val="004D43A4"/>
    <w:rsid w:val="004D6CD0"/>
    <w:rsid w:val="004E2E8A"/>
    <w:rsid w:val="004E57DA"/>
    <w:rsid w:val="004E7C55"/>
    <w:rsid w:val="004F0C8E"/>
    <w:rsid w:val="004F212B"/>
    <w:rsid w:val="004F212F"/>
    <w:rsid w:val="004F2F27"/>
    <w:rsid w:val="004F3819"/>
    <w:rsid w:val="004F463B"/>
    <w:rsid w:val="004F53B1"/>
    <w:rsid w:val="004F61F2"/>
    <w:rsid w:val="0050030F"/>
    <w:rsid w:val="00500E71"/>
    <w:rsid w:val="00501E5F"/>
    <w:rsid w:val="00505D56"/>
    <w:rsid w:val="00506476"/>
    <w:rsid w:val="0050779A"/>
    <w:rsid w:val="00510C21"/>
    <w:rsid w:val="00512004"/>
    <w:rsid w:val="005123D2"/>
    <w:rsid w:val="00514577"/>
    <w:rsid w:val="00515847"/>
    <w:rsid w:val="00515A56"/>
    <w:rsid w:val="005179CD"/>
    <w:rsid w:val="00521796"/>
    <w:rsid w:val="00521B03"/>
    <w:rsid w:val="0052496C"/>
    <w:rsid w:val="00526153"/>
    <w:rsid w:val="005273F6"/>
    <w:rsid w:val="00527728"/>
    <w:rsid w:val="00527ED3"/>
    <w:rsid w:val="00531148"/>
    <w:rsid w:val="00535529"/>
    <w:rsid w:val="00535692"/>
    <w:rsid w:val="00535C21"/>
    <w:rsid w:val="0054087C"/>
    <w:rsid w:val="00540A78"/>
    <w:rsid w:val="00540F73"/>
    <w:rsid w:val="0054114C"/>
    <w:rsid w:val="00541197"/>
    <w:rsid w:val="005411D6"/>
    <w:rsid w:val="00541B7F"/>
    <w:rsid w:val="00541DEF"/>
    <w:rsid w:val="0054402A"/>
    <w:rsid w:val="00546E19"/>
    <w:rsid w:val="0054707E"/>
    <w:rsid w:val="005474E5"/>
    <w:rsid w:val="0054761D"/>
    <w:rsid w:val="00547FE0"/>
    <w:rsid w:val="00551179"/>
    <w:rsid w:val="00551FA3"/>
    <w:rsid w:val="005550BE"/>
    <w:rsid w:val="0055653E"/>
    <w:rsid w:val="00556C30"/>
    <w:rsid w:val="00561F8D"/>
    <w:rsid w:val="005626EF"/>
    <w:rsid w:val="00566EAC"/>
    <w:rsid w:val="00567031"/>
    <w:rsid w:val="005671AF"/>
    <w:rsid w:val="00570ED7"/>
    <w:rsid w:val="005724FF"/>
    <w:rsid w:val="00574269"/>
    <w:rsid w:val="00575072"/>
    <w:rsid w:val="00576473"/>
    <w:rsid w:val="0057651A"/>
    <w:rsid w:val="00576F9A"/>
    <w:rsid w:val="00577311"/>
    <w:rsid w:val="00581C2C"/>
    <w:rsid w:val="00582F13"/>
    <w:rsid w:val="00586BE0"/>
    <w:rsid w:val="00591F43"/>
    <w:rsid w:val="0059208B"/>
    <w:rsid w:val="00592148"/>
    <w:rsid w:val="00593F96"/>
    <w:rsid w:val="0059403E"/>
    <w:rsid w:val="00596D07"/>
    <w:rsid w:val="00596ED5"/>
    <w:rsid w:val="0059740E"/>
    <w:rsid w:val="00597462"/>
    <w:rsid w:val="005974B8"/>
    <w:rsid w:val="005A1586"/>
    <w:rsid w:val="005A2A33"/>
    <w:rsid w:val="005A3029"/>
    <w:rsid w:val="005A30F6"/>
    <w:rsid w:val="005A43BB"/>
    <w:rsid w:val="005A5E7F"/>
    <w:rsid w:val="005B030F"/>
    <w:rsid w:val="005B03E0"/>
    <w:rsid w:val="005B2C90"/>
    <w:rsid w:val="005B300D"/>
    <w:rsid w:val="005B3DC2"/>
    <w:rsid w:val="005B3E5F"/>
    <w:rsid w:val="005B42EA"/>
    <w:rsid w:val="005B4B97"/>
    <w:rsid w:val="005B4C05"/>
    <w:rsid w:val="005B51C1"/>
    <w:rsid w:val="005B64B5"/>
    <w:rsid w:val="005B7452"/>
    <w:rsid w:val="005B7DC0"/>
    <w:rsid w:val="005C096D"/>
    <w:rsid w:val="005C274B"/>
    <w:rsid w:val="005C2E38"/>
    <w:rsid w:val="005C4467"/>
    <w:rsid w:val="005C45E2"/>
    <w:rsid w:val="005C6741"/>
    <w:rsid w:val="005C7D2F"/>
    <w:rsid w:val="005D17D3"/>
    <w:rsid w:val="005D51AF"/>
    <w:rsid w:val="005D55F0"/>
    <w:rsid w:val="005D6255"/>
    <w:rsid w:val="005D6314"/>
    <w:rsid w:val="005D6F0F"/>
    <w:rsid w:val="005E0965"/>
    <w:rsid w:val="005E1C32"/>
    <w:rsid w:val="005E3921"/>
    <w:rsid w:val="005E46F5"/>
    <w:rsid w:val="005E4954"/>
    <w:rsid w:val="005E58B8"/>
    <w:rsid w:val="005F19CB"/>
    <w:rsid w:val="005F257E"/>
    <w:rsid w:val="005F2CFF"/>
    <w:rsid w:val="005F344E"/>
    <w:rsid w:val="005F508E"/>
    <w:rsid w:val="005F52F4"/>
    <w:rsid w:val="005F69E1"/>
    <w:rsid w:val="00600494"/>
    <w:rsid w:val="00601228"/>
    <w:rsid w:val="00601376"/>
    <w:rsid w:val="00607E0C"/>
    <w:rsid w:val="006100BC"/>
    <w:rsid w:val="0061056F"/>
    <w:rsid w:val="00611AB5"/>
    <w:rsid w:val="006128D6"/>
    <w:rsid w:val="00614B11"/>
    <w:rsid w:val="00614E13"/>
    <w:rsid w:val="006151A9"/>
    <w:rsid w:val="006157E5"/>
    <w:rsid w:val="00616727"/>
    <w:rsid w:val="006200CD"/>
    <w:rsid w:val="00622149"/>
    <w:rsid w:val="00622D61"/>
    <w:rsid w:val="006300FF"/>
    <w:rsid w:val="00631916"/>
    <w:rsid w:val="00632639"/>
    <w:rsid w:val="0063543E"/>
    <w:rsid w:val="00636130"/>
    <w:rsid w:val="00636FB4"/>
    <w:rsid w:val="00640725"/>
    <w:rsid w:val="006412BF"/>
    <w:rsid w:val="0064345F"/>
    <w:rsid w:val="00644256"/>
    <w:rsid w:val="00646739"/>
    <w:rsid w:val="00646907"/>
    <w:rsid w:val="00647574"/>
    <w:rsid w:val="006479B6"/>
    <w:rsid w:val="00647BD9"/>
    <w:rsid w:val="00650C67"/>
    <w:rsid w:val="006525DA"/>
    <w:rsid w:val="006531B4"/>
    <w:rsid w:val="00655688"/>
    <w:rsid w:val="00655B12"/>
    <w:rsid w:val="00655CBF"/>
    <w:rsid w:val="00656E32"/>
    <w:rsid w:val="00657A68"/>
    <w:rsid w:val="006611EC"/>
    <w:rsid w:val="0066218D"/>
    <w:rsid w:val="00665A6E"/>
    <w:rsid w:val="00665B06"/>
    <w:rsid w:val="00665E5A"/>
    <w:rsid w:val="00666CF8"/>
    <w:rsid w:val="00666DCC"/>
    <w:rsid w:val="00671FC5"/>
    <w:rsid w:val="0067307C"/>
    <w:rsid w:val="00673438"/>
    <w:rsid w:val="00673A27"/>
    <w:rsid w:val="006755E1"/>
    <w:rsid w:val="0067628F"/>
    <w:rsid w:val="00676920"/>
    <w:rsid w:val="00676BD8"/>
    <w:rsid w:val="00676FC5"/>
    <w:rsid w:val="00677B44"/>
    <w:rsid w:val="006813E6"/>
    <w:rsid w:val="006845B7"/>
    <w:rsid w:val="00684FFC"/>
    <w:rsid w:val="006856CA"/>
    <w:rsid w:val="00685B97"/>
    <w:rsid w:val="00687317"/>
    <w:rsid w:val="00690763"/>
    <w:rsid w:val="00690D89"/>
    <w:rsid w:val="00691D45"/>
    <w:rsid w:val="006931BE"/>
    <w:rsid w:val="006935FF"/>
    <w:rsid w:val="0069468C"/>
    <w:rsid w:val="00694F2C"/>
    <w:rsid w:val="006A0A75"/>
    <w:rsid w:val="006A3C5B"/>
    <w:rsid w:val="006A5408"/>
    <w:rsid w:val="006A5419"/>
    <w:rsid w:val="006A5E9D"/>
    <w:rsid w:val="006A696D"/>
    <w:rsid w:val="006A69D3"/>
    <w:rsid w:val="006A79B0"/>
    <w:rsid w:val="006A7F3B"/>
    <w:rsid w:val="006B1457"/>
    <w:rsid w:val="006B1996"/>
    <w:rsid w:val="006B2793"/>
    <w:rsid w:val="006B3DB8"/>
    <w:rsid w:val="006B6D99"/>
    <w:rsid w:val="006B7028"/>
    <w:rsid w:val="006B72D7"/>
    <w:rsid w:val="006B7D61"/>
    <w:rsid w:val="006C03CC"/>
    <w:rsid w:val="006C070B"/>
    <w:rsid w:val="006C244C"/>
    <w:rsid w:val="006C2491"/>
    <w:rsid w:val="006C411A"/>
    <w:rsid w:val="006C5D1A"/>
    <w:rsid w:val="006D0A75"/>
    <w:rsid w:val="006D2785"/>
    <w:rsid w:val="006D39E4"/>
    <w:rsid w:val="006D4610"/>
    <w:rsid w:val="006D5D4B"/>
    <w:rsid w:val="006D5D59"/>
    <w:rsid w:val="006D6252"/>
    <w:rsid w:val="006E223B"/>
    <w:rsid w:val="006E291D"/>
    <w:rsid w:val="006E4076"/>
    <w:rsid w:val="006E55CD"/>
    <w:rsid w:val="006E7619"/>
    <w:rsid w:val="006F081F"/>
    <w:rsid w:val="006F1350"/>
    <w:rsid w:val="006F1BE8"/>
    <w:rsid w:val="006F1DE0"/>
    <w:rsid w:val="006F3FD8"/>
    <w:rsid w:val="006F5DBD"/>
    <w:rsid w:val="006F65C5"/>
    <w:rsid w:val="006F66FC"/>
    <w:rsid w:val="006F6B39"/>
    <w:rsid w:val="007011B7"/>
    <w:rsid w:val="007013B5"/>
    <w:rsid w:val="00702615"/>
    <w:rsid w:val="007027E6"/>
    <w:rsid w:val="00705B0F"/>
    <w:rsid w:val="00710551"/>
    <w:rsid w:val="007128E5"/>
    <w:rsid w:val="0071513A"/>
    <w:rsid w:val="007157C5"/>
    <w:rsid w:val="0071624C"/>
    <w:rsid w:val="00720163"/>
    <w:rsid w:val="0072034E"/>
    <w:rsid w:val="007233D4"/>
    <w:rsid w:val="0072396C"/>
    <w:rsid w:val="0072443A"/>
    <w:rsid w:val="00730387"/>
    <w:rsid w:val="0073050A"/>
    <w:rsid w:val="0073107F"/>
    <w:rsid w:val="007314C6"/>
    <w:rsid w:val="00732768"/>
    <w:rsid w:val="0073660A"/>
    <w:rsid w:val="00736878"/>
    <w:rsid w:val="00736E30"/>
    <w:rsid w:val="00737673"/>
    <w:rsid w:val="00740F0A"/>
    <w:rsid w:val="007428EA"/>
    <w:rsid w:val="007429A2"/>
    <w:rsid w:val="00743033"/>
    <w:rsid w:val="007507FE"/>
    <w:rsid w:val="00751493"/>
    <w:rsid w:val="00753EBD"/>
    <w:rsid w:val="00754BBB"/>
    <w:rsid w:val="00754D0A"/>
    <w:rsid w:val="00755648"/>
    <w:rsid w:val="007612B7"/>
    <w:rsid w:val="007619B8"/>
    <w:rsid w:val="00762C3E"/>
    <w:rsid w:val="00762DC9"/>
    <w:rsid w:val="00763540"/>
    <w:rsid w:val="00763942"/>
    <w:rsid w:val="00767A78"/>
    <w:rsid w:val="00767CA1"/>
    <w:rsid w:val="00767FB4"/>
    <w:rsid w:val="00772D05"/>
    <w:rsid w:val="00773450"/>
    <w:rsid w:val="00774364"/>
    <w:rsid w:val="00776909"/>
    <w:rsid w:val="007770CE"/>
    <w:rsid w:val="00780376"/>
    <w:rsid w:val="00781A10"/>
    <w:rsid w:val="00782EA4"/>
    <w:rsid w:val="00784D8C"/>
    <w:rsid w:val="00786286"/>
    <w:rsid w:val="00786A5C"/>
    <w:rsid w:val="00787FEB"/>
    <w:rsid w:val="00790F7A"/>
    <w:rsid w:val="00792B99"/>
    <w:rsid w:val="0079467C"/>
    <w:rsid w:val="00794A5C"/>
    <w:rsid w:val="00794CB1"/>
    <w:rsid w:val="007A0146"/>
    <w:rsid w:val="007A4CED"/>
    <w:rsid w:val="007A59C6"/>
    <w:rsid w:val="007A7792"/>
    <w:rsid w:val="007B046E"/>
    <w:rsid w:val="007B3A45"/>
    <w:rsid w:val="007B68F7"/>
    <w:rsid w:val="007C0315"/>
    <w:rsid w:val="007C0964"/>
    <w:rsid w:val="007C0CBD"/>
    <w:rsid w:val="007C38B4"/>
    <w:rsid w:val="007C442E"/>
    <w:rsid w:val="007C49C5"/>
    <w:rsid w:val="007C6B65"/>
    <w:rsid w:val="007C73E1"/>
    <w:rsid w:val="007C73F0"/>
    <w:rsid w:val="007C76D2"/>
    <w:rsid w:val="007C7C25"/>
    <w:rsid w:val="007D07FD"/>
    <w:rsid w:val="007D0A72"/>
    <w:rsid w:val="007D3DC0"/>
    <w:rsid w:val="007D596B"/>
    <w:rsid w:val="007D5C8C"/>
    <w:rsid w:val="007D615F"/>
    <w:rsid w:val="007D7192"/>
    <w:rsid w:val="007D72EB"/>
    <w:rsid w:val="007D79FA"/>
    <w:rsid w:val="007E0B72"/>
    <w:rsid w:val="007E1D5A"/>
    <w:rsid w:val="007E25CD"/>
    <w:rsid w:val="007E3A44"/>
    <w:rsid w:val="007E46BA"/>
    <w:rsid w:val="007E5C38"/>
    <w:rsid w:val="007F0451"/>
    <w:rsid w:val="007F16BE"/>
    <w:rsid w:val="007F1811"/>
    <w:rsid w:val="007F1B9F"/>
    <w:rsid w:val="007F2120"/>
    <w:rsid w:val="007F2522"/>
    <w:rsid w:val="007F3609"/>
    <w:rsid w:val="007F498A"/>
    <w:rsid w:val="007F4ED7"/>
    <w:rsid w:val="00802134"/>
    <w:rsid w:val="00804F85"/>
    <w:rsid w:val="00806CB9"/>
    <w:rsid w:val="00807613"/>
    <w:rsid w:val="008079DC"/>
    <w:rsid w:val="0081190E"/>
    <w:rsid w:val="00811FC1"/>
    <w:rsid w:val="0081740A"/>
    <w:rsid w:val="00820447"/>
    <w:rsid w:val="0082058C"/>
    <w:rsid w:val="00820C93"/>
    <w:rsid w:val="00822C82"/>
    <w:rsid w:val="0082441F"/>
    <w:rsid w:val="008259A5"/>
    <w:rsid w:val="00827185"/>
    <w:rsid w:val="00827B59"/>
    <w:rsid w:val="00827F75"/>
    <w:rsid w:val="00830991"/>
    <w:rsid w:val="00833C41"/>
    <w:rsid w:val="00837D21"/>
    <w:rsid w:val="008402D0"/>
    <w:rsid w:val="00842B50"/>
    <w:rsid w:val="008440E4"/>
    <w:rsid w:val="00845E44"/>
    <w:rsid w:val="0084751E"/>
    <w:rsid w:val="008506C3"/>
    <w:rsid w:val="008506C6"/>
    <w:rsid w:val="00851AE9"/>
    <w:rsid w:val="00851BD5"/>
    <w:rsid w:val="00854EA2"/>
    <w:rsid w:val="00855AD8"/>
    <w:rsid w:val="008564FF"/>
    <w:rsid w:val="00863541"/>
    <w:rsid w:val="00863BC4"/>
    <w:rsid w:val="00863CA6"/>
    <w:rsid w:val="00863F49"/>
    <w:rsid w:val="008648D4"/>
    <w:rsid w:val="00866E6A"/>
    <w:rsid w:val="00870925"/>
    <w:rsid w:val="00870B53"/>
    <w:rsid w:val="0087148B"/>
    <w:rsid w:val="008740E0"/>
    <w:rsid w:val="00874A63"/>
    <w:rsid w:val="00875315"/>
    <w:rsid w:val="00877BAE"/>
    <w:rsid w:val="00877C6E"/>
    <w:rsid w:val="008800A6"/>
    <w:rsid w:val="0088205F"/>
    <w:rsid w:val="00884808"/>
    <w:rsid w:val="00884F8E"/>
    <w:rsid w:val="008858AC"/>
    <w:rsid w:val="00885D4A"/>
    <w:rsid w:val="0089025B"/>
    <w:rsid w:val="008918B6"/>
    <w:rsid w:val="008944BC"/>
    <w:rsid w:val="008944FC"/>
    <w:rsid w:val="00895811"/>
    <w:rsid w:val="008970F2"/>
    <w:rsid w:val="008A03C4"/>
    <w:rsid w:val="008A0F8A"/>
    <w:rsid w:val="008A1289"/>
    <w:rsid w:val="008A1AEB"/>
    <w:rsid w:val="008A1E23"/>
    <w:rsid w:val="008A2278"/>
    <w:rsid w:val="008A435C"/>
    <w:rsid w:val="008A4B41"/>
    <w:rsid w:val="008A5348"/>
    <w:rsid w:val="008B0DBC"/>
    <w:rsid w:val="008B121A"/>
    <w:rsid w:val="008B230E"/>
    <w:rsid w:val="008B3DCF"/>
    <w:rsid w:val="008B7547"/>
    <w:rsid w:val="008B75A6"/>
    <w:rsid w:val="008C0284"/>
    <w:rsid w:val="008C0A99"/>
    <w:rsid w:val="008C1090"/>
    <w:rsid w:val="008C23C8"/>
    <w:rsid w:val="008C2A78"/>
    <w:rsid w:val="008C3B31"/>
    <w:rsid w:val="008C4776"/>
    <w:rsid w:val="008C4F30"/>
    <w:rsid w:val="008C5276"/>
    <w:rsid w:val="008C7995"/>
    <w:rsid w:val="008D1629"/>
    <w:rsid w:val="008D23DD"/>
    <w:rsid w:val="008D2CAD"/>
    <w:rsid w:val="008D2FF1"/>
    <w:rsid w:val="008D49EE"/>
    <w:rsid w:val="008D6933"/>
    <w:rsid w:val="008D7ACC"/>
    <w:rsid w:val="008E1AED"/>
    <w:rsid w:val="008E3792"/>
    <w:rsid w:val="008E5915"/>
    <w:rsid w:val="008E6D98"/>
    <w:rsid w:val="008E72B2"/>
    <w:rsid w:val="008F1E64"/>
    <w:rsid w:val="008F3AEF"/>
    <w:rsid w:val="008F4370"/>
    <w:rsid w:val="008F4F73"/>
    <w:rsid w:val="008F5939"/>
    <w:rsid w:val="008F7570"/>
    <w:rsid w:val="008F7588"/>
    <w:rsid w:val="008F759E"/>
    <w:rsid w:val="00901897"/>
    <w:rsid w:val="0090331C"/>
    <w:rsid w:val="0090441F"/>
    <w:rsid w:val="00905D89"/>
    <w:rsid w:val="009068A5"/>
    <w:rsid w:val="00907F8F"/>
    <w:rsid w:val="00912B95"/>
    <w:rsid w:val="009135EC"/>
    <w:rsid w:val="009141B6"/>
    <w:rsid w:val="00915559"/>
    <w:rsid w:val="0091745C"/>
    <w:rsid w:val="00917954"/>
    <w:rsid w:val="009201D7"/>
    <w:rsid w:val="00920652"/>
    <w:rsid w:val="00921689"/>
    <w:rsid w:val="00921740"/>
    <w:rsid w:val="00922844"/>
    <w:rsid w:val="00922F34"/>
    <w:rsid w:val="00926AD0"/>
    <w:rsid w:val="00926BAE"/>
    <w:rsid w:val="0093011D"/>
    <w:rsid w:val="00930A86"/>
    <w:rsid w:val="00930C63"/>
    <w:rsid w:val="00930FCE"/>
    <w:rsid w:val="00932227"/>
    <w:rsid w:val="009324F3"/>
    <w:rsid w:val="0093354B"/>
    <w:rsid w:val="00933844"/>
    <w:rsid w:val="00933AD6"/>
    <w:rsid w:val="00934391"/>
    <w:rsid w:val="00936297"/>
    <w:rsid w:val="009372E7"/>
    <w:rsid w:val="00937B94"/>
    <w:rsid w:val="009400A7"/>
    <w:rsid w:val="00940F3F"/>
    <w:rsid w:val="00942EE9"/>
    <w:rsid w:val="0094351B"/>
    <w:rsid w:val="009438A5"/>
    <w:rsid w:val="00943B59"/>
    <w:rsid w:val="00943C70"/>
    <w:rsid w:val="00946B55"/>
    <w:rsid w:val="00947153"/>
    <w:rsid w:val="00950F19"/>
    <w:rsid w:val="009511D5"/>
    <w:rsid w:val="0095146F"/>
    <w:rsid w:val="00951A7B"/>
    <w:rsid w:val="009525E4"/>
    <w:rsid w:val="009526BD"/>
    <w:rsid w:val="009531CE"/>
    <w:rsid w:val="009545B7"/>
    <w:rsid w:val="00955848"/>
    <w:rsid w:val="009560AC"/>
    <w:rsid w:val="00956383"/>
    <w:rsid w:val="009568FF"/>
    <w:rsid w:val="00956E5C"/>
    <w:rsid w:val="00957FC9"/>
    <w:rsid w:val="0096052D"/>
    <w:rsid w:val="009606A1"/>
    <w:rsid w:val="0096349C"/>
    <w:rsid w:val="00963C42"/>
    <w:rsid w:val="00964553"/>
    <w:rsid w:val="00965589"/>
    <w:rsid w:val="00966856"/>
    <w:rsid w:val="00966B14"/>
    <w:rsid w:val="00966CE6"/>
    <w:rsid w:val="00970231"/>
    <w:rsid w:val="00971386"/>
    <w:rsid w:val="00972997"/>
    <w:rsid w:val="0097493D"/>
    <w:rsid w:val="009804E8"/>
    <w:rsid w:val="0098100C"/>
    <w:rsid w:val="00981E1A"/>
    <w:rsid w:val="009820A6"/>
    <w:rsid w:val="00982C3E"/>
    <w:rsid w:val="00983A88"/>
    <w:rsid w:val="009843A8"/>
    <w:rsid w:val="00984489"/>
    <w:rsid w:val="00984C81"/>
    <w:rsid w:val="0098707C"/>
    <w:rsid w:val="00991C9E"/>
    <w:rsid w:val="009937B9"/>
    <w:rsid w:val="0099415B"/>
    <w:rsid w:val="009A122D"/>
    <w:rsid w:val="009A281B"/>
    <w:rsid w:val="009A38F5"/>
    <w:rsid w:val="009A444A"/>
    <w:rsid w:val="009A49B6"/>
    <w:rsid w:val="009A4D6F"/>
    <w:rsid w:val="009A575C"/>
    <w:rsid w:val="009A70CC"/>
    <w:rsid w:val="009B051A"/>
    <w:rsid w:val="009B50D7"/>
    <w:rsid w:val="009B6EB9"/>
    <w:rsid w:val="009C1829"/>
    <w:rsid w:val="009C5C79"/>
    <w:rsid w:val="009C61FB"/>
    <w:rsid w:val="009C6921"/>
    <w:rsid w:val="009C6BA8"/>
    <w:rsid w:val="009D0992"/>
    <w:rsid w:val="009D56DC"/>
    <w:rsid w:val="009D7E2F"/>
    <w:rsid w:val="009D7F71"/>
    <w:rsid w:val="009E31FA"/>
    <w:rsid w:val="009E38D7"/>
    <w:rsid w:val="009E490E"/>
    <w:rsid w:val="009E49E7"/>
    <w:rsid w:val="009E5709"/>
    <w:rsid w:val="009E6382"/>
    <w:rsid w:val="009E6BE0"/>
    <w:rsid w:val="009E6E57"/>
    <w:rsid w:val="009E7A12"/>
    <w:rsid w:val="009E7B4C"/>
    <w:rsid w:val="009E7F00"/>
    <w:rsid w:val="009F0449"/>
    <w:rsid w:val="009F0ABE"/>
    <w:rsid w:val="009F15C9"/>
    <w:rsid w:val="009F1B5F"/>
    <w:rsid w:val="009F2A78"/>
    <w:rsid w:val="009F2EC7"/>
    <w:rsid w:val="009F35A2"/>
    <w:rsid w:val="009F3771"/>
    <w:rsid w:val="009F3F86"/>
    <w:rsid w:val="009F43C8"/>
    <w:rsid w:val="009F4FB7"/>
    <w:rsid w:val="009F5FA0"/>
    <w:rsid w:val="00A01410"/>
    <w:rsid w:val="00A02F15"/>
    <w:rsid w:val="00A04CA1"/>
    <w:rsid w:val="00A05B8E"/>
    <w:rsid w:val="00A061B2"/>
    <w:rsid w:val="00A066C5"/>
    <w:rsid w:val="00A06C24"/>
    <w:rsid w:val="00A06D43"/>
    <w:rsid w:val="00A16BAC"/>
    <w:rsid w:val="00A223AB"/>
    <w:rsid w:val="00A22C1B"/>
    <w:rsid w:val="00A309F6"/>
    <w:rsid w:val="00A310BE"/>
    <w:rsid w:val="00A3272E"/>
    <w:rsid w:val="00A32CEF"/>
    <w:rsid w:val="00A33544"/>
    <w:rsid w:val="00A35416"/>
    <w:rsid w:val="00A35579"/>
    <w:rsid w:val="00A35974"/>
    <w:rsid w:val="00A35C20"/>
    <w:rsid w:val="00A36B66"/>
    <w:rsid w:val="00A37B3A"/>
    <w:rsid w:val="00A37DB4"/>
    <w:rsid w:val="00A4112D"/>
    <w:rsid w:val="00A41BF6"/>
    <w:rsid w:val="00A424C0"/>
    <w:rsid w:val="00A43BC2"/>
    <w:rsid w:val="00A43DF1"/>
    <w:rsid w:val="00A445AD"/>
    <w:rsid w:val="00A457FE"/>
    <w:rsid w:val="00A463BF"/>
    <w:rsid w:val="00A51402"/>
    <w:rsid w:val="00A52996"/>
    <w:rsid w:val="00A5390C"/>
    <w:rsid w:val="00A54BCF"/>
    <w:rsid w:val="00A56182"/>
    <w:rsid w:val="00A57EE7"/>
    <w:rsid w:val="00A61A9E"/>
    <w:rsid w:val="00A61E45"/>
    <w:rsid w:val="00A64409"/>
    <w:rsid w:val="00A64DBB"/>
    <w:rsid w:val="00A6587E"/>
    <w:rsid w:val="00A66552"/>
    <w:rsid w:val="00A66CBE"/>
    <w:rsid w:val="00A71BC8"/>
    <w:rsid w:val="00A724ED"/>
    <w:rsid w:val="00A72F12"/>
    <w:rsid w:val="00A72F89"/>
    <w:rsid w:val="00A74399"/>
    <w:rsid w:val="00A74D52"/>
    <w:rsid w:val="00A75040"/>
    <w:rsid w:val="00A76C81"/>
    <w:rsid w:val="00A77E25"/>
    <w:rsid w:val="00A80877"/>
    <w:rsid w:val="00A81813"/>
    <w:rsid w:val="00A83B74"/>
    <w:rsid w:val="00A8407E"/>
    <w:rsid w:val="00A84A55"/>
    <w:rsid w:val="00A857EB"/>
    <w:rsid w:val="00A8697E"/>
    <w:rsid w:val="00A91F8A"/>
    <w:rsid w:val="00A925E2"/>
    <w:rsid w:val="00A95765"/>
    <w:rsid w:val="00A9630C"/>
    <w:rsid w:val="00A96660"/>
    <w:rsid w:val="00A96A82"/>
    <w:rsid w:val="00A971D7"/>
    <w:rsid w:val="00A9745E"/>
    <w:rsid w:val="00A97909"/>
    <w:rsid w:val="00AA250B"/>
    <w:rsid w:val="00AA3986"/>
    <w:rsid w:val="00AA3FC3"/>
    <w:rsid w:val="00AA4821"/>
    <w:rsid w:val="00AA4E5A"/>
    <w:rsid w:val="00AA5678"/>
    <w:rsid w:val="00AB0E33"/>
    <w:rsid w:val="00AB24EF"/>
    <w:rsid w:val="00AB4FAF"/>
    <w:rsid w:val="00AB5B05"/>
    <w:rsid w:val="00AB5F34"/>
    <w:rsid w:val="00AB7395"/>
    <w:rsid w:val="00AB73C7"/>
    <w:rsid w:val="00AB7779"/>
    <w:rsid w:val="00AB79B7"/>
    <w:rsid w:val="00AC0933"/>
    <w:rsid w:val="00AC0D79"/>
    <w:rsid w:val="00AC1EA2"/>
    <w:rsid w:val="00AC30B4"/>
    <w:rsid w:val="00AC330C"/>
    <w:rsid w:val="00AC3A0F"/>
    <w:rsid w:val="00AC3CED"/>
    <w:rsid w:val="00AC3FD2"/>
    <w:rsid w:val="00AC607F"/>
    <w:rsid w:val="00AD0018"/>
    <w:rsid w:val="00AD0048"/>
    <w:rsid w:val="00AD24E8"/>
    <w:rsid w:val="00AD3CE2"/>
    <w:rsid w:val="00AD588F"/>
    <w:rsid w:val="00AE16C4"/>
    <w:rsid w:val="00AE1F75"/>
    <w:rsid w:val="00AE58E6"/>
    <w:rsid w:val="00AE7CF5"/>
    <w:rsid w:val="00AF0811"/>
    <w:rsid w:val="00B0032D"/>
    <w:rsid w:val="00B00469"/>
    <w:rsid w:val="00B0116D"/>
    <w:rsid w:val="00B038D9"/>
    <w:rsid w:val="00B05828"/>
    <w:rsid w:val="00B07426"/>
    <w:rsid w:val="00B07F16"/>
    <w:rsid w:val="00B10714"/>
    <w:rsid w:val="00B11843"/>
    <w:rsid w:val="00B1436B"/>
    <w:rsid w:val="00B14CE4"/>
    <w:rsid w:val="00B17D3F"/>
    <w:rsid w:val="00B20F33"/>
    <w:rsid w:val="00B2244D"/>
    <w:rsid w:val="00B22C48"/>
    <w:rsid w:val="00B2328A"/>
    <w:rsid w:val="00B2465F"/>
    <w:rsid w:val="00B259A8"/>
    <w:rsid w:val="00B271B7"/>
    <w:rsid w:val="00B271F9"/>
    <w:rsid w:val="00B273BA"/>
    <w:rsid w:val="00B27B8F"/>
    <w:rsid w:val="00B30F58"/>
    <w:rsid w:val="00B313F0"/>
    <w:rsid w:val="00B32EC3"/>
    <w:rsid w:val="00B333C2"/>
    <w:rsid w:val="00B34960"/>
    <w:rsid w:val="00B3540F"/>
    <w:rsid w:val="00B36AEF"/>
    <w:rsid w:val="00B378C8"/>
    <w:rsid w:val="00B37B52"/>
    <w:rsid w:val="00B41C6B"/>
    <w:rsid w:val="00B42817"/>
    <w:rsid w:val="00B42A0E"/>
    <w:rsid w:val="00B43E2A"/>
    <w:rsid w:val="00B44515"/>
    <w:rsid w:val="00B44A14"/>
    <w:rsid w:val="00B47085"/>
    <w:rsid w:val="00B47809"/>
    <w:rsid w:val="00B5110F"/>
    <w:rsid w:val="00B5144B"/>
    <w:rsid w:val="00B52DDF"/>
    <w:rsid w:val="00B533EC"/>
    <w:rsid w:val="00B53924"/>
    <w:rsid w:val="00B55A23"/>
    <w:rsid w:val="00B6004D"/>
    <w:rsid w:val="00B616C8"/>
    <w:rsid w:val="00B62721"/>
    <w:rsid w:val="00B62C8E"/>
    <w:rsid w:val="00B631EA"/>
    <w:rsid w:val="00B64848"/>
    <w:rsid w:val="00B651C4"/>
    <w:rsid w:val="00B6632A"/>
    <w:rsid w:val="00B67653"/>
    <w:rsid w:val="00B710AC"/>
    <w:rsid w:val="00B71AC0"/>
    <w:rsid w:val="00B738C7"/>
    <w:rsid w:val="00B74377"/>
    <w:rsid w:val="00B760FF"/>
    <w:rsid w:val="00B77BDE"/>
    <w:rsid w:val="00B804FA"/>
    <w:rsid w:val="00B8160A"/>
    <w:rsid w:val="00B82A99"/>
    <w:rsid w:val="00B82E5C"/>
    <w:rsid w:val="00B84371"/>
    <w:rsid w:val="00B87963"/>
    <w:rsid w:val="00B8796E"/>
    <w:rsid w:val="00B907EB"/>
    <w:rsid w:val="00B90B24"/>
    <w:rsid w:val="00B91242"/>
    <w:rsid w:val="00B928A3"/>
    <w:rsid w:val="00B92F3D"/>
    <w:rsid w:val="00B94A3C"/>
    <w:rsid w:val="00B9527E"/>
    <w:rsid w:val="00B95916"/>
    <w:rsid w:val="00B961CF"/>
    <w:rsid w:val="00B97650"/>
    <w:rsid w:val="00BA1117"/>
    <w:rsid w:val="00BA1953"/>
    <w:rsid w:val="00BA26BD"/>
    <w:rsid w:val="00BA2FC3"/>
    <w:rsid w:val="00BA4DF8"/>
    <w:rsid w:val="00BA5E4B"/>
    <w:rsid w:val="00BA60A0"/>
    <w:rsid w:val="00BA6869"/>
    <w:rsid w:val="00BA758A"/>
    <w:rsid w:val="00BB1E82"/>
    <w:rsid w:val="00BB23E4"/>
    <w:rsid w:val="00BB37D5"/>
    <w:rsid w:val="00BB4437"/>
    <w:rsid w:val="00BB5447"/>
    <w:rsid w:val="00BC01F8"/>
    <w:rsid w:val="00BC2E16"/>
    <w:rsid w:val="00BC3ABE"/>
    <w:rsid w:val="00BC4689"/>
    <w:rsid w:val="00BC492D"/>
    <w:rsid w:val="00BC54AC"/>
    <w:rsid w:val="00BC5E61"/>
    <w:rsid w:val="00BD05B7"/>
    <w:rsid w:val="00BD2B47"/>
    <w:rsid w:val="00BD3702"/>
    <w:rsid w:val="00BD652D"/>
    <w:rsid w:val="00BE0FB7"/>
    <w:rsid w:val="00BE16A1"/>
    <w:rsid w:val="00BE3E86"/>
    <w:rsid w:val="00BE6BA1"/>
    <w:rsid w:val="00BE7E76"/>
    <w:rsid w:val="00BF0D43"/>
    <w:rsid w:val="00BF1911"/>
    <w:rsid w:val="00BF1A10"/>
    <w:rsid w:val="00BF27FA"/>
    <w:rsid w:val="00BF2E45"/>
    <w:rsid w:val="00BF41E2"/>
    <w:rsid w:val="00C002BC"/>
    <w:rsid w:val="00C01BB2"/>
    <w:rsid w:val="00C02FF9"/>
    <w:rsid w:val="00C04579"/>
    <w:rsid w:val="00C05A54"/>
    <w:rsid w:val="00C062B9"/>
    <w:rsid w:val="00C07643"/>
    <w:rsid w:val="00C139B6"/>
    <w:rsid w:val="00C13FAA"/>
    <w:rsid w:val="00C16A1C"/>
    <w:rsid w:val="00C20296"/>
    <w:rsid w:val="00C20608"/>
    <w:rsid w:val="00C240B3"/>
    <w:rsid w:val="00C24959"/>
    <w:rsid w:val="00C27E5B"/>
    <w:rsid w:val="00C309DB"/>
    <w:rsid w:val="00C32256"/>
    <w:rsid w:val="00C322E3"/>
    <w:rsid w:val="00C35525"/>
    <w:rsid w:val="00C35590"/>
    <w:rsid w:val="00C377B9"/>
    <w:rsid w:val="00C4008C"/>
    <w:rsid w:val="00C400A7"/>
    <w:rsid w:val="00C400C9"/>
    <w:rsid w:val="00C47CE1"/>
    <w:rsid w:val="00C518B1"/>
    <w:rsid w:val="00C5243D"/>
    <w:rsid w:val="00C54678"/>
    <w:rsid w:val="00C54843"/>
    <w:rsid w:val="00C553DD"/>
    <w:rsid w:val="00C57A04"/>
    <w:rsid w:val="00C57D8D"/>
    <w:rsid w:val="00C57FB6"/>
    <w:rsid w:val="00C60FAA"/>
    <w:rsid w:val="00C61473"/>
    <w:rsid w:val="00C62193"/>
    <w:rsid w:val="00C62A4F"/>
    <w:rsid w:val="00C63AB5"/>
    <w:rsid w:val="00C63BA3"/>
    <w:rsid w:val="00C64390"/>
    <w:rsid w:val="00C64718"/>
    <w:rsid w:val="00C65E4D"/>
    <w:rsid w:val="00C65FDD"/>
    <w:rsid w:val="00C70BCB"/>
    <w:rsid w:val="00C70DCE"/>
    <w:rsid w:val="00C71EB4"/>
    <w:rsid w:val="00C71F1F"/>
    <w:rsid w:val="00C72B41"/>
    <w:rsid w:val="00C74600"/>
    <w:rsid w:val="00C80BB2"/>
    <w:rsid w:val="00C81859"/>
    <w:rsid w:val="00C83F23"/>
    <w:rsid w:val="00C84261"/>
    <w:rsid w:val="00C845CA"/>
    <w:rsid w:val="00C84614"/>
    <w:rsid w:val="00C84928"/>
    <w:rsid w:val="00C84AD5"/>
    <w:rsid w:val="00C84DE0"/>
    <w:rsid w:val="00C865AD"/>
    <w:rsid w:val="00C8684C"/>
    <w:rsid w:val="00C91778"/>
    <w:rsid w:val="00C945AA"/>
    <w:rsid w:val="00C95CC3"/>
    <w:rsid w:val="00CA108A"/>
    <w:rsid w:val="00CA12E9"/>
    <w:rsid w:val="00CA204A"/>
    <w:rsid w:val="00CA6849"/>
    <w:rsid w:val="00CA70A9"/>
    <w:rsid w:val="00CB10AF"/>
    <w:rsid w:val="00CB1FEB"/>
    <w:rsid w:val="00CB4788"/>
    <w:rsid w:val="00CB77EC"/>
    <w:rsid w:val="00CC159B"/>
    <w:rsid w:val="00CC30DF"/>
    <w:rsid w:val="00CC4DB2"/>
    <w:rsid w:val="00CC5117"/>
    <w:rsid w:val="00CC5542"/>
    <w:rsid w:val="00CC568A"/>
    <w:rsid w:val="00CC5BB5"/>
    <w:rsid w:val="00CC5EA8"/>
    <w:rsid w:val="00CC6149"/>
    <w:rsid w:val="00CC7D2C"/>
    <w:rsid w:val="00CD3356"/>
    <w:rsid w:val="00CD3B02"/>
    <w:rsid w:val="00CD3B15"/>
    <w:rsid w:val="00CD4B01"/>
    <w:rsid w:val="00CD5A7B"/>
    <w:rsid w:val="00CE01AB"/>
    <w:rsid w:val="00CE021C"/>
    <w:rsid w:val="00CE189F"/>
    <w:rsid w:val="00CE282D"/>
    <w:rsid w:val="00CE2DB6"/>
    <w:rsid w:val="00CE326D"/>
    <w:rsid w:val="00CE343C"/>
    <w:rsid w:val="00CE4142"/>
    <w:rsid w:val="00CE464E"/>
    <w:rsid w:val="00CE5538"/>
    <w:rsid w:val="00CE5FF8"/>
    <w:rsid w:val="00CE7CBE"/>
    <w:rsid w:val="00CF0C2E"/>
    <w:rsid w:val="00CF1239"/>
    <w:rsid w:val="00CF1692"/>
    <w:rsid w:val="00CF32B0"/>
    <w:rsid w:val="00CF4159"/>
    <w:rsid w:val="00CF4BB1"/>
    <w:rsid w:val="00CF535D"/>
    <w:rsid w:val="00CF699B"/>
    <w:rsid w:val="00CF794D"/>
    <w:rsid w:val="00D00486"/>
    <w:rsid w:val="00D02416"/>
    <w:rsid w:val="00D026CF"/>
    <w:rsid w:val="00D0283A"/>
    <w:rsid w:val="00D029CE"/>
    <w:rsid w:val="00D02ACD"/>
    <w:rsid w:val="00D02E92"/>
    <w:rsid w:val="00D034A6"/>
    <w:rsid w:val="00D03604"/>
    <w:rsid w:val="00D05257"/>
    <w:rsid w:val="00D063B0"/>
    <w:rsid w:val="00D0663A"/>
    <w:rsid w:val="00D06819"/>
    <w:rsid w:val="00D109C0"/>
    <w:rsid w:val="00D109E0"/>
    <w:rsid w:val="00D10A99"/>
    <w:rsid w:val="00D10E3E"/>
    <w:rsid w:val="00D11CB3"/>
    <w:rsid w:val="00D11CE0"/>
    <w:rsid w:val="00D13FC9"/>
    <w:rsid w:val="00D14222"/>
    <w:rsid w:val="00D152D5"/>
    <w:rsid w:val="00D15923"/>
    <w:rsid w:val="00D16B9F"/>
    <w:rsid w:val="00D21684"/>
    <w:rsid w:val="00D26414"/>
    <w:rsid w:val="00D27E72"/>
    <w:rsid w:val="00D307A3"/>
    <w:rsid w:val="00D31611"/>
    <w:rsid w:val="00D31F05"/>
    <w:rsid w:val="00D325A6"/>
    <w:rsid w:val="00D325AF"/>
    <w:rsid w:val="00D34433"/>
    <w:rsid w:val="00D36C5E"/>
    <w:rsid w:val="00D3757D"/>
    <w:rsid w:val="00D40951"/>
    <w:rsid w:val="00D40C1A"/>
    <w:rsid w:val="00D41C5D"/>
    <w:rsid w:val="00D42761"/>
    <w:rsid w:val="00D43BF8"/>
    <w:rsid w:val="00D43FDE"/>
    <w:rsid w:val="00D44333"/>
    <w:rsid w:val="00D44B09"/>
    <w:rsid w:val="00D460F5"/>
    <w:rsid w:val="00D47FC9"/>
    <w:rsid w:val="00D5062C"/>
    <w:rsid w:val="00D532EC"/>
    <w:rsid w:val="00D5705E"/>
    <w:rsid w:val="00D6026D"/>
    <w:rsid w:val="00D629BB"/>
    <w:rsid w:val="00D63580"/>
    <w:rsid w:val="00D66110"/>
    <w:rsid w:val="00D66D4E"/>
    <w:rsid w:val="00D70D17"/>
    <w:rsid w:val="00D7141C"/>
    <w:rsid w:val="00D75FF6"/>
    <w:rsid w:val="00D808B6"/>
    <w:rsid w:val="00D82D4C"/>
    <w:rsid w:val="00D82E4B"/>
    <w:rsid w:val="00D84188"/>
    <w:rsid w:val="00D861AD"/>
    <w:rsid w:val="00D8770A"/>
    <w:rsid w:val="00D921CD"/>
    <w:rsid w:val="00D92DBE"/>
    <w:rsid w:val="00D954E2"/>
    <w:rsid w:val="00D95BAF"/>
    <w:rsid w:val="00D95BBE"/>
    <w:rsid w:val="00D95D55"/>
    <w:rsid w:val="00D95FEA"/>
    <w:rsid w:val="00DA0F0E"/>
    <w:rsid w:val="00DA2201"/>
    <w:rsid w:val="00DA4BBD"/>
    <w:rsid w:val="00DA4D96"/>
    <w:rsid w:val="00DA64A5"/>
    <w:rsid w:val="00DA6DAC"/>
    <w:rsid w:val="00DA6FC0"/>
    <w:rsid w:val="00DA788A"/>
    <w:rsid w:val="00DB047F"/>
    <w:rsid w:val="00DB16C7"/>
    <w:rsid w:val="00DB2826"/>
    <w:rsid w:val="00DB326C"/>
    <w:rsid w:val="00DB38AE"/>
    <w:rsid w:val="00DB3973"/>
    <w:rsid w:val="00DB3ABF"/>
    <w:rsid w:val="00DB4967"/>
    <w:rsid w:val="00DB64FB"/>
    <w:rsid w:val="00DB7317"/>
    <w:rsid w:val="00DB7638"/>
    <w:rsid w:val="00DB7DB9"/>
    <w:rsid w:val="00DC0BA4"/>
    <w:rsid w:val="00DC1665"/>
    <w:rsid w:val="00DC6134"/>
    <w:rsid w:val="00DC68EC"/>
    <w:rsid w:val="00DD157B"/>
    <w:rsid w:val="00DD4485"/>
    <w:rsid w:val="00DD499F"/>
    <w:rsid w:val="00DD535D"/>
    <w:rsid w:val="00DD67C1"/>
    <w:rsid w:val="00DD67D5"/>
    <w:rsid w:val="00DD69B1"/>
    <w:rsid w:val="00DD7CF2"/>
    <w:rsid w:val="00DE2F5B"/>
    <w:rsid w:val="00DE420A"/>
    <w:rsid w:val="00DE49EE"/>
    <w:rsid w:val="00DE5111"/>
    <w:rsid w:val="00DE5CCC"/>
    <w:rsid w:val="00DE6E5C"/>
    <w:rsid w:val="00DE6F32"/>
    <w:rsid w:val="00DE6FAD"/>
    <w:rsid w:val="00DE7866"/>
    <w:rsid w:val="00DE7C62"/>
    <w:rsid w:val="00DF05E1"/>
    <w:rsid w:val="00DF19EC"/>
    <w:rsid w:val="00DF3083"/>
    <w:rsid w:val="00DF5610"/>
    <w:rsid w:val="00DF6A74"/>
    <w:rsid w:val="00DF7C86"/>
    <w:rsid w:val="00E017C4"/>
    <w:rsid w:val="00E05023"/>
    <w:rsid w:val="00E07A50"/>
    <w:rsid w:val="00E102F8"/>
    <w:rsid w:val="00E1031E"/>
    <w:rsid w:val="00E124CF"/>
    <w:rsid w:val="00E13460"/>
    <w:rsid w:val="00E16E48"/>
    <w:rsid w:val="00E17CA6"/>
    <w:rsid w:val="00E200B9"/>
    <w:rsid w:val="00E20DF4"/>
    <w:rsid w:val="00E25B7B"/>
    <w:rsid w:val="00E25C1A"/>
    <w:rsid w:val="00E269C1"/>
    <w:rsid w:val="00E27A85"/>
    <w:rsid w:val="00E27A92"/>
    <w:rsid w:val="00E3186F"/>
    <w:rsid w:val="00E3199D"/>
    <w:rsid w:val="00E31ADC"/>
    <w:rsid w:val="00E32AA4"/>
    <w:rsid w:val="00E32F9B"/>
    <w:rsid w:val="00E33C02"/>
    <w:rsid w:val="00E3489D"/>
    <w:rsid w:val="00E35B44"/>
    <w:rsid w:val="00E36587"/>
    <w:rsid w:val="00E40553"/>
    <w:rsid w:val="00E429ED"/>
    <w:rsid w:val="00E45333"/>
    <w:rsid w:val="00E45C7A"/>
    <w:rsid w:val="00E468BE"/>
    <w:rsid w:val="00E47053"/>
    <w:rsid w:val="00E515ED"/>
    <w:rsid w:val="00E51611"/>
    <w:rsid w:val="00E52293"/>
    <w:rsid w:val="00E52557"/>
    <w:rsid w:val="00E53674"/>
    <w:rsid w:val="00E5536D"/>
    <w:rsid w:val="00E55BC0"/>
    <w:rsid w:val="00E56619"/>
    <w:rsid w:val="00E56D58"/>
    <w:rsid w:val="00E5782C"/>
    <w:rsid w:val="00E6037F"/>
    <w:rsid w:val="00E60BF1"/>
    <w:rsid w:val="00E62B0D"/>
    <w:rsid w:val="00E636D5"/>
    <w:rsid w:val="00E66FE4"/>
    <w:rsid w:val="00E71325"/>
    <w:rsid w:val="00E72640"/>
    <w:rsid w:val="00E72ABF"/>
    <w:rsid w:val="00E72BE6"/>
    <w:rsid w:val="00E73D40"/>
    <w:rsid w:val="00E7442C"/>
    <w:rsid w:val="00E74676"/>
    <w:rsid w:val="00E76857"/>
    <w:rsid w:val="00E768D4"/>
    <w:rsid w:val="00E80005"/>
    <w:rsid w:val="00E82A66"/>
    <w:rsid w:val="00E82DD2"/>
    <w:rsid w:val="00E863D3"/>
    <w:rsid w:val="00E873C6"/>
    <w:rsid w:val="00E90BDD"/>
    <w:rsid w:val="00E90F11"/>
    <w:rsid w:val="00E92F2A"/>
    <w:rsid w:val="00E9415B"/>
    <w:rsid w:val="00E962E2"/>
    <w:rsid w:val="00EA15FA"/>
    <w:rsid w:val="00EA2D52"/>
    <w:rsid w:val="00EA35B6"/>
    <w:rsid w:val="00EA3CC7"/>
    <w:rsid w:val="00EA5F84"/>
    <w:rsid w:val="00EA69FC"/>
    <w:rsid w:val="00EA6EC1"/>
    <w:rsid w:val="00EA78F0"/>
    <w:rsid w:val="00EB0071"/>
    <w:rsid w:val="00EB1BB1"/>
    <w:rsid w:val="00EB28B9"/>
    <w:rsid w:val="00EB5B16"/>
    <w:rsid w:val="00EB5D13"/>
    <w:rsid w:val="00EB5D33"/>
    <w:rsid w:val="00EC197A"/>
    <w:rsid w:val="00EC1B3F"/>
    <w:rsid w:val="00EC1E08"/>
    <w:rsid w:val="00EC3524"/>
    <w:rsid w:val="00EC3778"/>
    <w:rsid w:val="00EC425A"/>
    <w:rsid w:val="00EC5697"/>
    <w:rsid w:val="00EC7318"/>
    <w:rsid w:val="00EC7321"/>
    <w:rsid w:val="00EC7911"/>
    <w:rsid w:val="00ED3A45"/>
    <w:rsid w:val="00ED3DEE"/>
    <w:rsid w:val="00ED4903"/>
    <w:rsid w:val="00ED4F79"/>
    <w:rsid w:val="00ED54D5"/>
    <w:rsid w:val="00ED6229"/>
    <w:rsid w:val="00ED6E47"/>
    <w:rsid w:val="00ED7A99"/>
    <w:rsid w:val="00EE21DC"/>
    <w:rsid w:val="00EE3057"/>
    <w:rsid w:val="00EE4008"/>
    <w:rsid w:val="00EE479E"/>
    <w:rsid w:val="00EE5365"/>
    <w:rsid w:val="00EE5664"/>
    <w:rsid w:val="00EE6913"/>
    <w:rsid w:val="00EE6F96"/>
    <w:rsid w:val="00EE6FD1"/>
    <w:rsid w:val="00EE7748"/>
    <w:rsid w:val="00EF058E"/>
    <w:rsid w:val="00EF09FF"/>
    <w:rsid w:val="00EF0B16"/>
    <w:rsid w:val="00EF45EC"/>
    <w:rsid w:val="00EF6A01"/>
    <w:rsid w:val="00EF7C50"/>
    <w:rsid w:val="00F00ADD"/>
    <w:rsid w:val="00F01165"/>
    <w:rsid w:val="00F012FA"/>
    <w:rsid w:val="00F06FE2"/>
    <w:rsid w:val="00F0772C"/>
    <w:rsid w:val="00F10BA3"/>
    <w:rsid w:val="00F10EC8"/>
    <w:rsid w:val="00F11F19"/>
    <w:rsid w:val="00F11F91"/>
    <w:rsid w:val="00F13AD8"/>
    <w:rsid w:val="00F14827"/>
    <w:rsid w:val="00F15587"/>
    <w:rsid w:val="00F15650"/>
    <w:rsid w:val="00F1591D"/>
    <w:rsid w:val="00F15B18"/>
    <w:rsid w:val="00F174EE"/>
    <w:rsid w:val="00F204F1"/>
    <w:rsid w:val="00F21092"/>
    <w:rsid w:val="00F235D3"/>
    <w:rsid w:val="00F23987"/>
    <w:rsid w:val="00F24CF8"/>
    <w:rsid w:val="00F25E04"/>
    <w:rsid w:val="00F27132"/>
    <w:rsid w:val="00F30F0C"/>
    <w:rsid w:val="00F32205"/>
    <w:rsid w:val="00F330F5"/>
    <w:rsid w:val="00F341CA"/>
    <w:rsid w:val="00F37E4E"/>
    <w:rsid w:val="00F427E7"/>
    <w:rsid w:val="00F42E46"/>
    <w:rsid w:val="00F433A8"/>
    <w:rsid w:val="00F43F0D"/>
    <w:rsid w:val="00F440DF"/>
    <w:rsid w:val="00F44370"/>
    <w:rsid w:val="00F44804"/>
    <w:rsid w:val="00F4574D"/>
    <w:rsid w:val="00F45B0A"/>
    <w:rsid w:val="00F467D6"/>
    <w:rsid w:val="00F471E9"/>
    <w:rsid w:val="00F47296"/>
    <w:rsid w:val="00F502FD"/>
    <w:rsid w:val="00F50B9B"/>
    <w:rsid w:val="00F50E03"/>
    <w:rsid w:val="00F51C95"/>
    <w:rsid w:val="00F52455"/>
    <w:rsid w:val="00F55015"/>
    <w:rsid w:val="00F55FF1"/>
    <w:rsid w:val="00F57A07"/>
    <w:rsid w:val="00F6017E"/>
    <w:rsid w:val="00F62E63"/>
    <w:rsid w:val="00F6419E"/>
    <w:rsid w:val="00F6463D"/>
    <w:rsid w:val="00F64CDF"/>
    <w:rsid w:val="00F6641C"/>
    <w:rsid w:val="00F668D1"/>
    <w:rsid w:val="00F66906"/>
    <w:rsid w:val="00F70A42"/>
    <w:rsid w:val="00F715CC"/>
    <w:rsid w:val="00F72010"/>
    <w:rsid w:val="00F727BE"/>
    <w:rsid w:val="00F72A5F"/>
    <w:rsid w:val="00F769B7"/>
    <w:rsid w:val="00F815C6"/>
    <w:rsid w:val="00F83340"/>
    <w:rsid w:val="00F85323"/>
    <w:rsid w:val="00F8637C"/>
    <w:rsid w:val="00F86B3F"/>
    <w:rsid w:val="00F86BF0"/>
    <w:rsid w:val="00F90F6B"/>
    <w:rsid w:val="00F91283"/>
    <w:rsid w:val="00F916E9"/>
    <w:rsid w:val="00F91E77"/>
    <w:rsid w:val="00F940EC"/>
    <w:rsid w:val="00F9588E"/>
    <w:rsid w:val="00F97813"/>
    <w:rsid w:val="00FA00EB"/>
    <w:rsid w:val="00FA0E60"/>
    <w:rsid w:val="00FA13AE"/>
    <w:rsid w:val="00FA144A"/>
    <w:rsid w:val="00FA2C05"/>
    <w:rsid w:val="00FA3041"/>
    <w:rsid w:val="00FA4852"/>
    <w:rsid w:val="00FA52FE"/>
    <w:rsid w:val="00FA567A"/>
    <w:rsid w:val="00FB0A0D"/>
    <w:rsid w:val="00FB19C3"/>
    <w:rsid w:val="00FB36E1"/>
    <w:rsid w:val="00FB4591"/>
    <w:rsid w:val="00FB4E20"/>
    <w:rsid w:val="00FB54B2"/>
    <w:rsid w:val="00FB6344"/>
    <w:rsid w:val="00FB7832"/>
    <w:rsid w:val="00FC1514"/>
    <w:rsid w:val="00FC1B27"/>
    <w:rsid w:val="00FC4D6C"/>
    <w:rsid w:val="00FC5080"/>
    <w:rsid w:val="00FC6BC9"/>
    <w:rsid w:val="00FC6C1F"/>
    <w:rsid w:val="00FD0231"/>
    <w:rsid w:val="00FD0A81"/>
    <w:rsid w:val="00FD0AEB"/>
    <w:rsid w:val="00FD10E5"/>
    <w:rsid w:val="00FD2FD5"/>
    <w:rsid w:val="00FD312F"/>
    <w:rsid w:val="00FD3EE5"/>
    <w:rsid w:val="00FD4B84"/>
    <w:rsid w:val="00FD4CC9"/>
    <w:rsid w:val="00FD6205"/>
    <w:rsid w:val="00FD6A57"/>
    <w:rsid w:val="00FD6FE7"/>
    <w:rsid w:val="00FD758F"/>
    <w:rsid w:val="00FE3A97"/>
    <w:rsid w:val="00FE47E5"/>
    <w:rsid w:val="00FE48E5"/>
    <w:rsid w:val="00FE5A93"/>
    <w:rsid w:val="00FE7D63"/>
    <w:rsid w:val="00FF0885"/>
    <w:rsid w:val="00FF1889"/>
    <w:rsid w:val="00FF3651"/>
    <w:rsid w:val="00FF3BCD"/>
    <w:rsid w:val="00FF3D4B"/>
    <w:rsid w:val="00FF68DD"/>
    <w:rsid w:val="011E41C3"/>
    <w:rsid w:val="02631ADB"/>
    <w:rsid w:val="04855112"/>
    <w:rsid w:val="04BC7F66"/>
    <w:rsid w:val="09784221"/>
    <w:rsid w:val="097E4EBF"/>
    <w:rsid w:val="099EE540"/>
    <w:rsid w:val="09DB8883"/>
    <w:rsid w:val="0F9408F3"/>
    <w:rsid w:val="103BE07C"/>
    <w:rsid w:val="114671FB"/>
    <w:rsid w:val="1486EBA7"/>
    <w:rsid w:val="1BAF657C"/>
    <w:rsid w:val="1C378CF2"/>
    <w:rsid w:val="207C1904"/>
    <w:rsid w:val="244FD809"/>
    <w:rsid w:val="27B1C9E9"/>
    <w:rsid w:val="28DD9C08"/>
    <w:rsid w:val="2A6F0ECF"/>
    <w:rsid w:val="2D1C9589"/>
    <w:rsid w:val="30C84E41"/>
    <w:rsid w:val="31BA9BEF"/>
    <w:rsid w:val="383BEF71"/>
    <w:rsid w:val="4250A706"/>
    <w:rsid w:val="443BAD80"/>
    <w:rsid w:val="4553D9C1"/>
    <w:rsid w:val="4CFBBF48"/>
    <w:rsid w:val="4E4B7D8D"/>
    <w:rsid w:val="53A6EBE0"/>
    <w:rsid w:val="565DB2AF"/>
    <w:rsid w:val="573D8CA1"/>
    <w:rsid w:val="5C07E059"/>
    <w:rsid w:val="5F3F811B"/>
    <w:rsid w:val="603A6650"/>
    <w:rsid w:val="60DB517C"/>
    <w:rsid w:val="60DE95CE"/>
    <w:rsid w:val="61055BD9"/>
    <w:rsid w:val="6160AD87"/>
    <w:rsid w:val="6A9CDCC3"/>
    <w:rsid w:val="6BB6DEA2"/>
    <w:rsid w:val="6C62246F"/>
    <w:rsid w:val="6D0B5A34"/>
    <w:rsid w:val="70518734"/>
    <w:rsid w:val="708F86FA"/>
    <w:rsid w:val="71B2A89C"/>
    <w:rsid w:val="720390F7"/>
    <w:rsid w:val="754DF80F"/>
    <w:rsid w:val="765A5C04"/>
    <w:rsid w:val="786AC12E"/>
    <w:rsid w:val="794D419F"/>
    <w:rsid w:val="7B0AF0C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3FA85"/>
  <w15:chartTrackingRefBased/>
  <w15:docId w15:val="{E9407D9E-BCE9-46DD-8753-9D4CA6DCC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uiPriority="0" w:qFormat="1"/>
    <w:lsdException w:name="heading 4" w:semiHidden="1"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34A"/>
    <w:pPr>
      <w:spacing w:before="120" w:after="120" w:line="320" w:lineRule="atLeast"/>
    </w:pPr>
    <w:rPr>
      <w:rFonts w:ascii="Arial" w:hAnsi="Arial" w:cs="Arial"/>
      <w:sz w:val="24"/>
      <w:szCs w:val="24"/>
    </w:rPr>
  </w:style>
  <w:style w:type="paragraph" w:styleId="Heading1">
    <w:name w:val="heading 1"/>
    <w:basedOn w:val="Normal"/>
    <w:next w:val="Normal"/>
    <w:link w:val="Heading1Char"/>
    <w:qFormat/>
    <w:rsid w:val="007D615F"/>
    <w:pPr>
      <w:keepNext/>
      <w:spacing w:before="360" w:after="360"/>
      <w:outlineLvl w:val="0"/>
    </w:pPr>
    <w:rPr>
      <w:rFonts w:eastAsiaTheme="majorEastAsia" w:cstheme="majorBidi"/>
      <w:b/>
      <w:sz w:val="52"/>
      <w:szCs w:val="32"/>
    </w:rPr>
  </w:style>
  <w:style w:type="paragraph" w:styleId="Heading3">
    <w:name w:val="heading 3"/>
    <w:basedOn w:val="Normal"/>
    <w:next w:val="Normal"/>
    <w:link w:val="Heading3Char"/>
    <w:qFormat/>
    <w:rsid w:val="006F5DBD"/>
    <w:pPr>
      <w:keepNext/>
      <w:keepLines/>
      <w:spacing w:before="360" w:after="0"/>
      <w:outlineLvl w:val="2"/>
    </w:pPr>
    <w:rPr>
      <w:rFonts w:eastAsiaTheme="majorEastAsia" w:cstheme="majorBid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qFormat/>
    <w:rsid w:val="00535692"/>
    <w:pPr>
      <w:ind w:left="720"/>
      <w:contextualSpacing/>
    </w:pPr>
  </w:style>
  <w:style w:type="table" w:styleId="TableGrid">
    <w:name w:val="Table Grid"/>
    <w:basedOn w:val="TableNormal"/>
    <w:uiPriority w:val="39"/>
    <w:rsid w:val="0053569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195C5C"/>
    <w:pPr>
      <w:tabs>
        <w:tab w:val="right" w:pos="21092"/>
      </w:tabs>
      <w:spacing w:before="0" w:after="60" w:line="240" w:lineRule="auto"/>
    </w:pPr>
    <w:rPr>
      <w:sz w:val="28"/>
    </w:rPr>
  </w:style>
  <w:style w:type="character" w:customStyle="1" w:styleId="HeaderChar">
    <w:name w:val="Header Char"/>
    <w:basedOn w:val="DefaultParagraphFont"/>
    <w:link w:val="Header"/>
    <w:uiPriority w:val="99"/>
    <w:semiHidden/>
    <w:rsid w:val="00D460F5"/>
    <w:rPr>
      <w:rFonts w:ascii="Arial" w:hAnsi="Arial" w:cs="Arial"/>
      <w:sz w:val="28"/>
      <w:szCs w:val="24"/>
    </w:rPr>
  </w:style>
  <w:style w:type="paragraph" w:styleId="Footer">
    <w:name w:val="footer"/>
    <w:basedOn w:val="Normal"/>
    <w:link w:val="FooterChar"/>
    <w:uiPriority w:val="99"/>
    <w:rsid w:val="00B71AC0"/>
    <w:pPr>
      <w:tabs>
        <w:tab w:val="right" w:pos="21263"/>
      </w:tabs>
      <w:spacing w:after="0" w:line="240" w:lineRule="auto"/>
    </w:pPr>
    <w:rPr>
      <w:noProof/>
    </w:rPr>
  </w:style>
  <w:style w:type="character" w:customStyle="1" w:styleId="FooterChar">
    <w:name w:val="Footer Char"/>
    <w:basedOn w:val="DefaultParagraphFont"/>
    <w:link w:val="Footer"/>
    <w:uiPriority w:val="99"/>
    <w:rsid w:val="00D460F5"/>
    <w:rPr>
      <w:rFonts w:ascii="Arial" w:hAnsi="Arial" w:cs="Arial"/>
      <w:noProof/>
      <w:sz w:val="24"/>
      <w:szCs w:val="24"/>
    </w:rPr>
  </w:style>
  <w:style w:type="character" w:customStyle="1" w:styleId="Heading1Char">
    <w:name w:val="Heading 1 Char"/>
    <w:basedOn w:val="DefaultParagraphFont"/>
    <w:link w:val="Heading1"/>
    <w:rsid w:val="0047734A"/>
    <w:rPr>
      <w:rFonts w:ascii="Arial" w:eastAsiaTheme="majorEastAsia" w:hAnsi="Arial" w:cstheme="majorBidi"/>
      <w:b/>
      <w:sz w:val="52"/>
      <w:szCs w:val="32"/>
    </w:rPr>
  </w:style>
  <w:style w:type="paragraph" w:customStyle="1" w:styleId="Boxtext">
    <w:name w:val="Box text"/>
    <w:basedOn w:val="Normal"/>
    <w:uiPriority w:val="6"/>
    <w:rsid w:val="00D84188"/>
    <w:pPr>
      <w:spacing w:line="300" w:lineRule="atLeast"/>
      <w:ind w:left="284" w:right="284"/>
    </w:pPr>
    <w:rPr>
      <w:sz w:val="22"/>
    </w:rPr>
  </w:style>
  <w:style w:type="character" w:customStyle="1" w:styleId="Heading3Char">
    <w:name w:val="Heading 3 Char"/>
    <w:basedOn w:val="DefaultParagraphFont"/>
    <w:link w:val="Heading3"/>
    <w:rsid w:val="0047734A"/>
    <w:rPr>
      <w:rFonts w:ascii="Arial" w:eastAsiaTheme="majorEastAsia" w:hAnsi="Arial" w:cstheme="majorBidi"/>
      <w:b/>
      <w:sz w:val="28"/>
      <w:szCs w:val="24"/>
    </w:rPr>
  </w:style>
  <w:style w:type="character" w:styleId="Hyperlink">
    <w:name w:val="Hyperlink"/>
    <w:basedOn w:val="DefaultParagraphFont"/>
    <w:uiPriority w:val="99"/>
    <w:semiHidden/>
    <w:rsid w:val="00F70A42"/>
    <w:rPr>
      <w:color w:val="4B2366" w:themeColor="accent1"/>
      <w:u w:val="single"/>
    </w:rPr>
  </w:style>
  <w:style w:type="character" w:styleId="CommentReference">
    <w:name w:val="annotation reference"/>
    <w:basedOn w:val="DefaultParagraphFont"/>
    <w:uiPriority w:val="99"/>
    <w:semiHidden/>
    <w:unhideWhenUsed/>
    <w:rsid w:val="00A64DBB"/>
    <w:rPr>
      <w:sz w:val="16"/>
      <w:szCs w:val="16"/>
    </w:rPr>
  </w:style>
  <w:style w:type="paragraph" w:styleId="CommentText">
    <w:name w:val="annotation text"/>
    <w:basedOn w:val="Normal"/>
    <w:link w:val="CommentTextChar"/>
    <w:uiPriority w:val="99"/>
    <w:semiHidden/>
    <w:unhideWhenUsed/>
    <w:rsid w:val="00A64DBB"/>
    <w:pPr>
      <w:spacing w:line="240" w:lineRule="auto"/>
    </w:pPr>
    <w:rPr>
      <w:sz w:val="20"/>
      <w:szCs w:val="20"/>
    </w:rPr>
  </w:style>
  <w:style w:type="character" w:customStyle="1" w:styleId="CommentTextChar">
    <w:name w:val="Comment Text Char"/>
    <w:basedOn w:val="DefaultParagraphFont"/>
    <w:link w:val="CommentText"/>
    <w:uiPriority w:val="99"/>
    <w:semiHidden/>
    <w:rsid w:val="00A64DBB"/>
    <w:rPr>
      <w:sz w:val="20"/>
      <w:szCs w:val="20"/>
    </w:rPr>
  </w:style>
  <w:style w:type="paragraph" w:styleId="CommentSubject">
    <w:name w:val="annotation subject"/>
    <w:basedOn w:val="CommentText"/>
    <w:next w:val="CommentText"/>
    <w:link w:val="CommentSubjectChar"/>
    <w:uiPriority w:val="99"/>
    <w:semiHidden/>
    <w:unhideWhenUsed/>
    <w:rsid w:val="00A64DBB"/>
    <w:rPr>
      <w:b/>
      <w:bCs/>
    </w:rPr>
  </w:style>
  <w:style w:type="character" w:customStyle="1" w:styleId="CommentSubjectChar">
    <w:name w:val="Comment Subject Char"/>
    <w:basedOn w:val="CommentTextChar"/>
    <w:link w:val="CommentSubject"/>
    <w:uiPriority w:val="99"/>
    <w:semiHidden/>
    <w:rsid w:val="00A64DBB"/>
    <w:rPr>
      <w:b/>
      <w:bCs/>
      <w:sz w:val="20"/>
      <w:szCs w:val="20"/>
    </w:rPr>
  </w:style>
  <w:style w:type="character" w:styleId="UnresolvedMention">
    <w:name w:val="Unresolved Mention"/>
    <w:basedOn w:val="DefaultParagraphFont"/>
    <w:uiPriority w:val="99"/>
    <w:semiHidden/>
    <w:unhideWhenUsed/>
    <w:rsid w:val="00D325A6"/>
    <w:rPr>
      <w:color w:val="605E5C"/>
      <w:shd w:val="clear" w:color="auto" w:fill="E1DFDD"/>
    </w:rPr>
  </w:style>
  <w:style w:type="paragraph" w:styleId="Revision">
    <w:name w:val="Revision"/>
    <w:hidden/>
    <w:uiPriority w:val="99"/>
    <w:semiHidden/>
    <w:rsid w:val="000819C9"/>
    <w:pPr>
      <w:spacing w:after="0" w:line="240" w:lineRule="auto"/>
    </w:pPr>
  </w:style>
  <w:style w:type="paragraph" w:customStyle="1" w:styleId="Bullets">
    <w:name w:val="Bullets"/>
    <w:basedOn w:val="ListParagraph"/>
    <w:qFormat/>
    <w:rsid w:val="000F1B52"/>
    <w:pPr>
      <w:numPr>
        <w:numId w:val="1"/>
      </w:numPr>
      <w:spacing w:before="0"/>
      <w:contextualSpacing w:val="0"/>
    </w:pPr>
  </w:style>
  <w:style w:type="paragraph" w:customStyle="1" w:styleId="Bulletsindent">
    <w:name w:val="Bullets indent"/>
    <w:basedOn w:val="ListParagraph"/>
    <w:qFormat/>
    <w:rsid w:val="00917954"/>
    <w:pPr>
      <w:numPr>
        <w:numId w:val="2"/>
      </w:numPr>
      <w:spacing w:before="0"/>
      <w:contextualSpacing w:val="0"/>
    </w:pPr>
  </w:style>
  <w:style w:type="paragraph" w:styleId="IntenseQuote">
    <w:name w:val="Intense Quote"/>
    <w:basedOn w:val="Normal"/>
    <w:next w:val="Normal"/>
    <w:link w:val="IntenseQuoteChar"/>
    <w:uiPriority w:val="30"/>
    <w:qFormat/>
    <w:rsid w:val="00EC7321"/>
    <w:pPr>
      <w:pBdr>
        <w:top w:val="single" w:sz="4" w:space="10" w:color="371A4C" w:themeColor="accent1" w:themeShade="BF"/>
        <w:bottom w:val="single" w:sz="4" w:space="10" w:color="371A4C" w:themeColor="accent1" w:themeShade="BF"/>
      </w:pBdr>
      <w:spacing w:before="360" w:after="360" w:line="278" w:lineRule="auto"/>
      <w:ind w:left="864" w:right="864"/>
      <w:jc w:val="center"/>
    </w:pPr>
    <w:rPr>
      <w:rFonts w:asciiTheme="minorHAnsi" w:hAnsiTheme="minorHAnsi" w:cstheme="minorBidi"/>
      <w:i/>
      <w:iCs/>
      <w:color w:val="371A4C" w:themeColor="accent1" w:themeShade="BF"/>
      <w:kern w:val="2"/>
      <w14:ligatures w14:val="standardContextual"/>
    </w:rPr>
  </w:style>
  <w:style w:type="character" w:customStyle="1" w:styleId="IntenseQuoteChar">
    <w:name w:val="Intense Quote Char"/>
    <w:basedOn w:val="DefaultParagraphFont"/>
    <w:link w:val="IntenseQuote"/>
    <w:uiPriority w:val="30"/>
    <w:rsid w:val="00EC7321"/>
    <w:rPr>
      <w:i/>
      <w:iCs/>
      <w:color w:val="371A4C" w:themeColor="accent1" w:themeShade="BF"/>
      <w:kern w:val="2"/>
      <w:sz w:val="24"/>
      <w:szCs w:val="24"/>
      <w14:ligatures w14:val="standardContextual"/>
    </w:rPr>
  </w:style>
  <w:style w:type="paragraph" w:customStyle="1" w:styleId="Default">
    <w:name w:val="Default"/>
    <w:rsid w:val="00EC7321"/>
    <w:pPr>
      <w:autoSpaceDE w:val="0"/>
      <w:autoSpaceDN w:val="0"/>
      <w:adjustRightInd w:val="0"/>
      <w:spacing w:after="0" w:line="240" w:lineRule="auto"/>
    </w:pPr>
    <w:rPr>
      <w:rFonts w:ascii="Montserrat" w:hAnsi="Montserrat" w:cs="Montserrat"/>
      <w:color w:val="000000"/>
      <w:sz w:val="24"/>
      <w:szCs w:val="24"/>
      <w14:ligatures w14:val="standardContextual"/>
    </w:rPr>
  </w:style>
  <w:style w:type="character" w:customStyle="1" w:styleId="A11">
    <w:name w:val="A11"/>
    <w:uiPriority w:val="99"/>
    <w:rsid w:val="00EC7321"/>
    <w:rPr>
      <w:rFonts w:cs="Montserrat"/>
      <w:color w:val="000000"/>
      <w:sz w:val="20"/>
      <w:szCs w:val="20"/>
    </w:rPr>
  </w:style>
  <w:style w:type="character" w:customStyle="1" w:styleId="A7">
    <w:name w:val="A7"/>
    <w:uiPriority w:val="99"/>
    <w:rsid w:val="00EC7321"/>
    <w:rPr>
      <w:rFonts w:cs="Montserra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699303">
      <w:bodyDiv w:val="1"/>
      <w:marLeft w:val="0"/>
      <w:marRight w:val="0"/>
      <w:marTop w:val="0"/>
      <w:marBottom w:val="0"/>
      <w:divBdr>
        <w:top w:val="none" w:sz="0" w:space="0" w:color="auto"/>
        <w:left w:val="none" w:sz="0" w:space="0" w:color="auto"/>
        <w:bottom w:val="none" w:sz="0" w:space="0" w:color="auto"/>
        <w:right w:val="none" w:sz="0" w:space="0" w:color="auto"/>
      </w:divBdr>
      <w:divsChild>
        <w:div w:id="148060083">
          <w:marLeft w:val="0"/>
          <w:marRight w:val="0"/>
          <w:marTop w:val="0"/>
          <w:marBottom w:val="0"/>
          <w:divBdr>
            <w:top w:val="none" w:sz="0" w:space="0" w:color="auto"/>
            <w:left w:val="none" w:sz="0" w:space="0" w:color="auto"/>
            <w:bottom w:val="none" w:sz="0" w:space="0" w:color="auto"/>
            <w:right w:val="none" w:sz="0" w:space="0" w:color="auto"/>
          </w:divBdr>
        </w:div>
        <w:div w:id="1033967920">
          <w:marLeft w:val="0"/>
          <w:marRight w:val="0"/>
          <w:marTop w:val="0"/>
          <w:marBottom w:val="0"/>
          <w:divBdr>
            <w:top w:val="none" w:sz="0" w:space="0" w:color="auto"/>
            <w:left w:val="none" w:sz="0" w:space="0" w:color="auto"/>
            <w:bottom w:val="none" w:sz="0" w:space="0" w:color="auto"/>
            <w:right w:val="none" w:sz="0" w:space="0" w:color="auto"/>
          </w:divBdr>
        </w:div>
        <w:div w:id="1730491103">
          <w:marLeft w:val="0"/>
          <w:marRight w:val="0"/>
          <w:marTop w:val="0"/>
          <w:marBottom w:val="0"/>
          <w:divBdr>
            <w:top w:val="none" w:sz="0" w:space="0" w:color="auto"/>
            <w:left w:val="none" w:sz="0" w:space="0" w:color="auto"/>
            <w:bottom w:val="none" w:sz="0" w:space="0" w:color="auto"/>
            <w:right w:val="none" w:sz="0" w:space="0" w:color="auto"/>
          </w:divBdr>
        </w:div>
      </w:divsChild>
    </w:div>
    <w:div w:id="179123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tepunaaonui.govt.nz/tools/recognition-of-prior-learning-and-experience-rple-tool/" TargetMode="Externa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preventfvsv.govt.nz/assets/Workforce-Frameworks/Sexual-Violence-Workforce-Capability-Frameworks.pdf" TargetMode="External"/><Relationship Id="rId27" Type="http://schemas.openxmlformats.org/officeDocument/2006/relationships/theme" Target="theme/theme1.xml"/></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Te Puna tools">
      <a:dk1>
        <a:sysClr val="windowText" lastClr="000000"/>
      </a:dk1>
      <a:lt1>
        <a:srgbClr val="FFFFFF"/>
      </a:lt1>
      <a:dk2>
        <a:srgbClr val="E4DEE8"/>
      </a:dk2>
      <a:lt2>
        <a:srgbClr val="F4D0C9"/>
      </a:lt2>
      <a:accent1>
        <a:srgbClr val="4B2366"/>
      </a:accent1>
      <a:accent2>
        <a:srgbClr val="EA005D"/>
      </a:accent2>
      <a:accent3>
        <a:srgbClr val="D44327"/>
      </a:accent3>
      <a:accent4>
        <a:srgbClr val="882265"/>
      </a:accent4>
      <a:accent5>
        <a:srgbClr val="6E0B2F"/>
      </a:accent5>
      <a:accent6>
        <a:srgbClr val="F7941D"/>
      </a:accent6>
      <a:hlink>
        <a:srgbClr val="4472C4"/>
      </a:hlink>
      <a:folHlink>
        <a:srgbClr val="4472C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1213db41-97b1-4e79-9d48-1363723dd8dd">SW3NXXEYE322-678424068-8085</_dlc_DocId>
    <_dlc_DocIdUrl xmlns="1213db41-97b1-4e79-9d48-1363723dd8dd">
      <Url>https://ministryofjusticenz.sharepoint.com/sites/TAK/_layouts/15/DocIdRedir.aspx?ID=SW3NXXEYE322-678424068-8085</Url>
      <Description>SW3NXXEYE322-678424068-8085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554FCFCCCD64745B94A38327EE79861" ma:contentTypeVersion="1" ma:contentTypeDescription="Create a new document." ma:contentTypeScope="" ma:versionID="ebff8792e0f7630029e7e16a40ed9df3">
  <xsd:schema xmlns:xsd="http://www.w3.org/2001/XMLSchema" xmlns:xs="http://www.w3.org/2001/XMLSchema" xmlns:p="http://schemas.microsoft.com/office/2006/metadata/properties" xmlns:ns2="1213db41-97b1-4e79-9d48-1363723dd8dd" targetNamespace="http://schemas.microsoft.com/office/2006/metadata/properties" ma:root="true" ma:fieldsID="ecd9685e3b1134cf09f5657c7fb19d0d" ns2:_="">
    <xsd:import namespace="1213db41-97b1-4e79-9d48-1363723dd8d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3db41-97b1-4e79-9d48-1363723dd8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77EB9-FD24-49D3-9E29-02E373B1228D}">
  <ds:schemaRefs>
    <ds:schemaRef ds:uri="http://schemas.microsoft.com/sharepoint/v3/contenttype/forms"/>
  </ds:schemaRefs>
</ds:datastoreItem>
</file>

<file path=customXml/itemProps2.xml><?xml version="1.0" encoding="utf-8"?>
<ds:datastoreItem xmlns:ds="http://schemas.openxmlformats.org/officeDocument/2006/customXml" ds:itemID="{043ED6CC-5FFF-4485-B2F8-BF1E38BCE4F3}">
  <ds:schemaRefs>
    <ds:schemaRef ds:uri="http://schemas.microsoft.com/sharepoint/events"/>
  </ds:schemaRefs>
</ds:datastoreItem>
</file>

<file path=customXml/itemProps3.xml><?xml version="1.0" encoding="utf-8"?>
<ds:datastoreItem xmlns:ds="http://schemas.openxmlformats.org/officeDocument/2006/customXml" ds:itemID="{A4A77DD1-4CF4-48D7-A133-FBC109DC048E}">
  <ds:schemaRefs>
    <ds:schemaRef ds:uri="http://schemas.microsoft.com/office/2006/metadata/properties"/>
    <ds:schemaRef ds:uri="http://schemas.microsoft.com/office/infopath/2007/PartnerControls"/>
    <ds:schemaRef ds:uri="1213db41-97b1-4e79-9d48-1363723dd8dd"/>
  </ds:schemaRefs>
</ds:datastoreItem>
</file>

<file path=customXml/itemProps4.xml><?xml version="1.0" encoding="utf-8"?>
<ds:datastoreItem xmlns:ds="http://schemas.openxmlformats.org/officeDocument/2006/customXml" ds:itemID="{55BEE9E9-5437-4936-8027-745C58636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3db41-97b1-4e79-9d48-1363723dd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70BD2B0-CC27-45C7-B5CE-DD05802DF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3558</Words>
  <Characters>20287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23798</CharactersWithSpaces>
  <SharedDoc>false</SharedDoc>
  <HLinks>
    <vt:vector size="12" baseType="variant">
      <vt:variant>
        <vt:i4>5308501</vt:i4>
      </vt:variant>
      <vt:variant>
        <vt:i4>3</vt:i4>
      </vt:variant>
      <vt:variant>
        <vt:i4>0</vt:i4>
      </vt:variant>
      <vt:variant>
        <vt:i4>5</vt:i4>
      </vt:variant>
      <vt:variant>
        <vt:lpwstr>https://tepunaaonui.govt.nz/tools/recognition-of-prior-learning-and-experience-rple-tool/</vt:lpwstr>
      </vt:variant>
      <vt:variant>
        <vt:lpwstr/>
      </vt:variant>
      <vt:variant>
        <vt:i4>8126564</vt:i4>
      </vt:variant>
      <vt:variant>
        <vt:i4>0</vt:i4>
      </vt:variant>
      <vt:variant>
        <vt:i4>0</vt:i4>
      </vt:variant>
      <vt:variant>
        <vt:i4>5</vt:i4>
      </vt:variant>
      <vt:variant>
        <vt:lpwstr>https://preventfvsv.govt.nz/assets/Workforce-Frameworks/Sexual-Violence-Workforce-Capability-Frameworks.pdf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Hutton, Heath</cp:lastModifiedBy>
  <cp:revision>3</cp:revision>
  <cp:lastPrinted>2023-07-18T21:13:00Z</cp:lastPrinted>
  <dcterms:created xsi:type="dcterms:W3CDTF">2026-08-27T06:06:00Z</dcterms:created>
  <dcterms:modified xsi:type="dcterms:W3CDTF">2026-08-27T06:08:00Z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0x0101008554FCFCCCD64745B94A38327EE79861</vt:lpwstr>
  </property>
  <property fmtid="{D5CDD505-2E9C-101B-9397-08002B2CF9AE}" pid="3" name="MediaServiceImageTags">
    <vt:lpwstr/>
  </property>
  <property fmtid="{D5CDD505-2E9C-101B-9397-08002B2CF9AE}" pid="4" name="Order">
    <vt:r8>394600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Wiki-DesignCommittee">
    <vt:bool>false</vt:bool>
  </property>
  <property fmtid="{D5CDD505-2E9C-101B-9397-08002B2CF9AE}" pid="10" name="ComplianceAssetId">
    <vt:lpwstr/>
  </property>
  <property fmtid="{D5CDD505-2E9C-101B-9397-08002B2CF9AE}" pid="11" name="TemplateUrl">
    <vt:lpwstr/>
  </property>
  <property fmtid="{D5CDD505-2E9C-101B-9397-08002B2CF9AE}" pid="12" name="BusinessActivity">
    <vt:lpwstr/>
  </property>
  <property fmtid="{D5CDD505-2E9C-101B-9397-08002B2CF9AE}" pid="13" name="DocumentType">
    <vt:lpwstr/>
  </property>
  <property fmtid="{D5CDD505-2E9C-101B-9397-08002B2CF9AE}" pid="14" name="_dlc_DocIdItemGuid">
    <vt:lpwstr>4d06de75-6567-4a1f-8eb0-f5eabf6d0bb0</vt:lpwstr>
  </property>
  <property fmtid="{D5CDD505-2E9C-101B-9397-08002B2CF9AE}" pid="15" name="DocumentTypeTaxHTField">
    <vt:lpwstr/>
  </property>
  <property fmtid="{D5CDD505-2E9C-101B-9397-08002B2CF9AE}" pid="16" name="BusinessActivityTaxHTField">
    <vt:lpwstr/>
  </property>
  <property fmtid="{D5CDD505-2E9C-101B-9397-08002B2CF9AE}" pid="17" name="lcf76f155ced4ddcb4097134ff3c332f">
    <vt:lpwstr/>
  </property>
  <property fmtid="{D5CDD505-2E9C-101B-9397-08002B2CF9AE}" pid="18" name="TaxCatchAll">
    <vt:lpwstr/>
  </property>
  <property fmtid="{D5CDD505-2E9C-101B-9397-08002B2CF9AE}" pid="19" name="SharedWithUsers">
    <vt:lpwstr>1216;#Blackler, Holly</vt:lpwstr>
  </property>
  <property fmtid="{D5CDD505-2E9C-101B-9397-08002B2CF9AE}" pid="20" name="_AdHocReviewCycleID">
    <vt:i4>1533220421</vt:i4>
  </property>
  <property fmtid="{D5CDD505-2E9C-101B-9397-08002B2CF9AE}" pid="21" name="_NewReviewCycle">
    <vt:lpwstr/>
  </property>
  <property fmtid="{D5CDD505-2E9C-101B-9397-08002B2CF9AE}" pid="22" name="_EmailSubject">
    <vt:lpwstr>Draft 5 workforce tools across 14 templates</vt:lpwstr>
  </property>
  <property fmtid="{D5CDD505-2E9C-101B-9397-08002B2CF9AE}" pid="23" name="_AuthorEmail">
    <vt:lpwstr>Mary.Beresford-Jones@tepunaaonui.govt.nz</vt:lpwstr>
  </property>
  <property fmtid="{D5CDD505-2E9C-101B-9397-08002B2CF9AE}" pid="24" name="_AuthorEmailDisplayName">
    <vt:lpwstr>Beresford-Jones, Mary</vt:lpwstr>
  </property>
  <property fmtid="{D5CDD505-2E9C-101B-9397-08002B2CF9AE}" pid="25" name="_ReviewingToolsShownOnce">
    <vt:lpwstr/>
  </property>
</Properties>
</file>